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5D64" w:rsidRDefault="00405D64">
      <w:pPr>
        <w:rPr>
          <w:rFonts w:hint="cs"/>
          <w:rtl/>
        </w:rPr>
      </w:pPr>
    </w:p>
    <w:p w:rsidR="00405D64" w:rsidRDefault="00405D64">
      <w:pPr>
        <w:jc w:val="center"/>
        <w:rPr>
          <w:b/>
          <w:bCs/>
          <w:sz w:val="36"/>
          <w:szCs w:val="36"/>
          <w:rtl/>
        </w:rPr>
      </w:pPr>
      <w:r>
        <w:rPr>
          <w:rFonts w:hint="cs"/>
          <w:b/>
          <w:bCs/>
          <w:sz w:val="36"/>
          <w:szCs w:val="36"/>
          <w:rtl/>
        </w:rPr>
        <w:t>בקשה לקבלת מידע (</w:t>
      </w:r>
      <w:r>
        <w:rPr>
          <w:rFonts w:hint="cs"/>
          <w:b/>
          <w:bCs/>
          <w:sz w:val="36"/>
          <w:szCs w:val="36"/>
        </w:rPr>
        <w:t>RFI</w:t>
      </w:r>
      <w:r>
        <w:rPr>
          <w:rFonts w:hint="cs"/>
          <w:b/>
          <w:bCs/>
          <w:sz w:val="36"/>
          <w:szCs w:val="36"/>
          <w:rtl/>
        </w:rPr>
        <w:t>)</w:t>
      </w:r>
    </w:p>
    <w:p w:rsidR="00405D64" w:rsidRDefault="00447032" w:rsidP="00CE6DE2">
      <w:pPr>
        <w:jc w:val="center"/>
        <w:rPr>
          <w:b/>
          <w:bCs/>
          <w:sz w:val="36"/>
          <w:szCs w:val="36"/>
          <w:u w:val="single"/>
          <w:rtl/>
        </w:rPr>
      </w:pPr>
      <w:r>
        <w:rPr>
          <w:rFonts w:hint="cs"/>
          <w:b/>
          <w:bCs/>
          <w:sz w:val="36"/>
          <w:szCs w:val="36"/>
          <w:u w:val="single"/>
          <w:rtl/>
        </w:rPr>
        <w:t>אודות</w:t>
      </w:r>
      <w:r w:rsidR="00405D64">
        <w:rPr>
          <w:rFonts w:hint="cs"/>
          <w:b/>
          <w:bCs/>
          <w:sz w:val="36"/>
          <w:szCs w:val="36"/>
          <w:u w:val="single"/>
          <w:rtl/>
        </w:rPr>
        <w:t xml:space="preserve"> </w:t>
      </w:r>
      <w:r w:rsidR="006D163D">
        <w:rPr>
          <w:rFonts w:hint="cs"/>
          <w:b/>
          <w:bCs/>
          <w:sz w:val="36"/>
          <w:szCs w:val="36"/>
          <w:u w:val="single"/>
          <w:rtl/>
        </w:rPr>
        <w:t>מערכת</w:t>
      </w:r>
      <w:r w:rsidR="00701ADD">
        <w:rPr>
          <w:rFonts w:hint="cs"/>
          <w:b/>
          <w:bCs/>
          <w:sz w:val="36"/>
          <w:szCs w:val="36"/>
          <w:u w:val="single"/>
          <w:rtl/>
        </w:rPr>
        <w:t xml:space="preserve"> ניידת</w:t>
      </w:r>
      <w:r w:rsidR="00EE0792">
        <w:rPr>
          <w:rFonts w:hint="cs"/>
          <w:b/>
          <w:bCs/>
          <w:sz w:val="36"/>
          <w:szCs w:val="36"/>
          <w:u w:val="single"/>
          <w:rtl/>
        </w:rPr>
        <w:t>/אמצעים</w:t>
      </w:r>
      <w:r w:rsidR="006D163D">
        <w:rPr>
          <w:rFonts w:hint="cs"/>
          <w:b/>
          <w:bCs/>
          <w:sz w:val="36"/>
          <w:szCs w:val="36"/>
          <w:u w:val="single"/>
          <w:rtl/>
        </w:rPr>
        <w:t xml:space="preserve"> ל</w:t>
      </w:r>
      <w:r w:rsidR="00CE6DE2">
        <w:rPr>
          <w:rFonts w:hint="cs"/>
          <w:b/>
          <w:bCs/>
          <w:sz w:val="36"/>
          <w:szCs w:val="36"/>
          <w:u w:val="single"/>
          <w:rtl/>
        </w:rPr>
        <w:t xml:space="preserve">הרמת חומר </w:t>
      </w:r>
      <w:r w:rsidR="006D163D">
        <w:rPr>
          <w:rFonts w:hint="cs"/>
          <w:b/>
          <w:bCs/>
          <w:sz w:val="36"/>
          <w:szCs w:val="36"/>
          <w:u w:val="single"/>
          <w:rtl/>
        </w:rPr>
        <w:t xml:space="preserve">כיבוי </w:t>
      </w:r>
      <w:r w:rsidR="00CE6DE2">
        <w:rPr>
          <w:rFonts w:hint="cs"/>
          <w:b/>
          <w:bCs/>
          <w:sz w:val="36"/>
          <w:szCs w:val="36"/>
          <w:u w:val="single"/>
          <w:rtl/>
        </w:rPr>
        <w:t>ל</w:t>
      </w:r>
      <w:r w:rsidR="006D163D">
        <w:rPr>
          <w:rFonts w:hint="cs"/>
          <w:b/>
          <w:bCs/>
          <w:sz w:val="36"/>
          <w:szCs w:val="36"/>
          <w:u w:val="single"/>
          <w:rtl/>
        </w:rPr>
        <w:t xml:space="preserve">קומות גבוהות של מבנים רבי קומות </w:t>
      </w:r>
      <w:r w:rsidR="00701ADD">
        <w:rPr>
          <w:rFonts w:hint="cs"/>
          <w:b/>
          <w:bCs/>
          <w:sz w:val="36"/>
          <w:szCs w:val="36"/>
          <w:u w:val="single"/>
          <w:rtl/>
        </w:rPr>
        <w:t xml:space="preserve">ומתקנים גבוהים </w:t>
      </w:r>
      <w:r w:rsidR="006D163D">
        <w:rPr>
          <w:rFonts w:hint="cs"/>
          <w:b/>
          <w:bCs/>
          <w:sz w:val="36"/>
          <w:szCs w:val="36"/>
          <w:u w:val="single"/>
          <w:rtl/>
        </w:rPr>
        <w:t>המתנשאים לגבה</w:t>
      </w:r>
      <w:r w:rsidR="00CE6DE2">
        <w:rPr>
          <w:rFonts w:hint="cs"/>
          <w:b/>
          <w:bCs/>
          <w:sz w:val="36"/>
          <w:szCs w:val="36"/>
          <w:u w:val="single"/>
          <w:rtl/>
        </w:rPr>
        <w:t>ים</w:t>
      </w:r>
      <w:r w:rsidR="006D163D">
        <w:rPr>
          <w:rFonts w:hint="cs"/>
          <w:b/>
          <w:bCs/>
          <w:sz w:val="36"/>
          <w:szCs w:val="36"/>
          <w:u w:val="single"/>
          <w:rtl/>
        </w:rPr>
        <w:t xml:space="preserve"> של </w:t>
      </w:r>
      <w:r w:rsidR="00CE6DE2">
        <w:rPr>
          <w:rFonts w:hint="cs"/>
          <w:b/>
          <w:bCs/>
          <w:sz w:val="36"/>
          <w:szCs w:val="36"/>
          <w:u w:val="single"/>
          <w:rtl/>
        </w:rPr>
        <w:t>100, 200 ו-</w:t>
      </w:r>
      <w:r w:rsidR="006D163D">
        <w:rPr>
          <w:rFonts w:hint="cs"/>
          <w:b/>
          <w:bCs/>
          <w:sz w:val="36"/>
          <w:szCs w:val="36"/>
          <w:u w:val="single"/>
          <w:rtl/>
        </w:rPr>
        <w:t xml:space="preserve"> 300 מטר </w:t>
      </w:r>
    </w:p>
    <w:p w:rsidR="00405D64" w:rsidRDefault="00405D64">
      <w:pPr>
        <w:jc w:val="center"/>
        <w:rPr>
          <w:u w:val="single"/>
          <w:rtl/>
        </w:rPr>
      </w:pPr>
    </w:p>
    <w:p w:rsidR="00405D64" w:rsidRDefault="00405D64">
      <w:pPr>
        <w:pStyle w:val="1"/>
        <w:numPr>
          <w:ilvl w:val="0"/>
          <w:numId w:val="0"/>
        </w:numPr>
        <w:rPr>
          <w:b/>
          <w:bCs/>
          <w:u w:val="single"/>
          <w:rtl/>
        </w:rPr>
      </w:pPr>
      <w:r>
        <w:rPr>
          <w:rFonts w:hint="cs"/>
          <w:b/>
          <w:bCs/>
          <w:u w:val="single"/>
          <w:rtl/>
        </w:rPr>
        <w:t>כללי</w:t>
      </w:r>
    </w:p>
    <w:p w:rsidR="00A811A2" w:rsidRDefault="006D163D" w:rsidP="00447032">
      <w:pPr>
        <w:pStyle w:val="1"/>
        <w:spacing w:before="120" w:after="120"/>
        <w:ind w:right="0"/>
      </w:pPr>
      <w:r>
        <w:rPr>
          <w:rFonts w:hint="cs"/>
          <w:rtl/>
        </w:rPr>
        <w:t>הרשות הארצית ל</w:t>
      </w:r>
      <w:r w:rsidR="00405D64">
        <w:rPr>
          <w:rFonts w:hint="cs"/>
          <w:rtl/>
        </w:rPr>
        <w:t xml:space="preserve">כבאות והצלה </w:t>
      </w:r>
      <w:r>
        <w:rPr>
          <w:rFonts w:hint="cs"/>
          <w:rtl/>
        </w:rPr>
        <w:t xml:space="preserve">במשרד לביטחון הפנים </w:t>
      </w:r>
      <w:r w:rsidR="00405D64">
        <w:rPr>
          <w:rFonts w:hint="cs"/>
          <w:rtl/>
        </w:rPr>
        <w:t>(</w:t>
      </w:r>
      <w:r w:rsidR="00405D64" w:rsidRPr="00EE0792">
        <w:rPr>
          <w:rFonts w:hint="cs"/>
          <w:b/>
          <w:bCs/>
          <w:rtl/>
        </w:rPr>
        <w:t>להלן: "</w:t>
      </w:r>
      <w:r w:rsidRPr="00EE0792">
        <w:rPr>
          <w:rFonts w:hint="cs"/>
          <w:b/>
          <w:bCs/>
          <w:rtl/>
        </w:rPr>
        <w:t>ה</w:t>
      </w:r>
      <w:r w:rsidRPr="006D163D">
        <w:rPr>
          <w:rFonts w:hint="cs"/>
          <w:b/>
          <w:bCs/>
          <w:rtl/>
        </w:rPr>
        <w:t>רשות</w:t>
      </w:r>
      <w:r w:rsidR="00405D64">
        <w:rPr>
          <w:rFonts w:hint="cs"/>
          <w:rtl/>
        </w:rPr>
        <w:t xml:space="preserve">"), </w:t>
      </w:r>
      <w:r w:rsidR="00447032">
        <w:rPr>
          <w:rFonts w:hint="cs"/>
          <w:rtl/>
        </w:rPr>
        <w:t>מבקשת לקבל מידע אודות</w:t>
      </w:r>
      <w:r>
        <w:rPr>
          <w:rFonts w:hint="cs"/>
          <w:rtl/>
        </w:rPr>
        <w:t xml:space="preserve"> מערכת</w:t>
      </w:r>
      <w:r w:rsidR="00701ADD">
        <w:rPr>
          <w:rFonts w:hint="cs"/>
          <w:rtl/>
        </w:rPr>
        <w:t xml:space="preserve"> ניידת</w:t>
      </w:r>
      <w:r w:rsidR="00EE0792">
        <w:rPr>
          <w:rFonts w:hint="cs"/>
          <w:rtl/>
        </w:rPr>
        <w:t>/אמצעים</w:t>
      </w:r>
      <w:r>
        <w:rPr>
          <w:rFonts w:hint="cs"/>
          <w:rtl/>
        </w:rPr>
        <w:t xml:space="preserve"> </w:t>
      </w:r>
      <w:r w:rsidR="00EE0792">
        <w:rPr>
          <w:rFonts w:hint="cs"/>
          <w:rtl/>
        </w:rPr>
        <w:t>ל</w:t>
      </w:r>
      <w:r w:rsidR="00CE6DE2">
        <w:rPr>
          <w:rFonts w:hint="cs"/>
          <w:rtl/>
        </w:rPr>
        <w:t xml:space="preserve">הרמת חומר </w:t>
      </w:r>
      <w:r w:rsidR="00EE0792">
        <w:rPr>
          <w:rFonts w:hint="cs"/>
          <w:rtl/>
        </w:rPr>
        <w:t xml:space="preserve">כיבוי </w:t>
      </w:r>
      <w:r w:rsidR="00CE6DE2">
        <w:rPr>
          <w:rFonts w:hint="cs"/>
          <w:rtl/>
        </w:rPr>
        <w:t>ל</w:t>
      </w:r>
      <w:r>
        <w:rPr>
          <w:rFonts w:hint="cs"/>
          <w:rtl/>
        </w:rPr>
        <w:t>קומות גבוהות של מבנים רבי קומות</w:t>
      </w:r>
      <w:r w:rsidR="00701ADD">
        <w:rPr>
          <w:rFonts w:hint="cs"/>
          <w:rtl/>
        </w:rPr>
        <w:t xml:space="preserve"> ומתקנים גבוהים</w:t>
      </w:r>
      <w:r>
        <w:rPr>
          <w:rFonts w:hint="cs"/>
          <w:rtl/>
        </w:rPr>
        <w:t>, המתנשאים לגבה</w:t>
      </w:r>
      <w:r w:rsidR="00CE6DE2">
        <w:rPr>
          <w:rFonts w:hint="cs"/>
          <w:rtl/>
        </w:rPr>
        <w:t>ים</w:t>
      </w:r>
      <w:r>
        <w:rPr>
          <w:rFonts w:hint="cs"/>
          <w:rtl/>
        </w:rPr>
        <w:t xml:space="preserve"> של</w:t>
      </w:r>
      <w:r w:rsidR="00CE6DE2">
        <w:rPr>
          <w:rFonts w:hint="cs"/>
          <w:rtl/>
        </w:rPr>
        <w:t xml:space="preserve"> 100, 200 ו-</w:t>
      </w:r>
      <w:r>
        <w:rPr>
          <w:rFonts w:hint="cs"/>
          <w:rtl/>
        </w:rPr>
        <w:t xml:space="preserve"> 300 מטר</w:t>
      </w:r>
      <w:r w:rsidR="00CE6DE2">
        <w:rPr>
          <w:rFonts w:hint="cs"/>
          <w:rtl/>
        </w:rPr>
        <w:t>ים</w:t>
      </w:r>
      <w:r>
        <w:rPr>
          <w:rFonts w:hint="cs"/>
          <w:rtl/>
        </w:rPr>
        <w:t xml:space="preserve"> מעל פני הקרקע (</w:t>
      </w:r>
      <w:r w:rsidRPr="00EE0792">
        <w:rPr>
          <w:rFonts w:hint="cs"/>
          <w:b/>
          <w:bCs/>
          <w:rtl/>
        </w:rPr>
        <w:t xml:space="preserve">להלן </w:t>
      </w:r>
      <w:r w:rsidRPr="00EE0792">
        <w:rPr>
          <w:b/>
          <w:bCs/>
          <w:rtl/>
        </w:rPr>
        <w:t>–</w:t>
      </w:r>
      <w:r w:rsidRPr="00EE0792">
        <w:rPr>
          <w:rFonts w:hint="cs"/>
          <w:b/>
          <w:bCs/>
          <w:rtl/>
        </w:rPr>
        <w:t xml:space="preserve"> </w:t>
      </w:r>
      <w:r w:rsidR="0044021F" w:rsidRPr="00EE0792">
        <w:rPr>
          <w:rFonts w:hint="cs"/>
          <w:b/>
          <w:bCs/>
          <w:rtl/>
        </w:rPr>
        <w:t>ה</w:t>
      </w:r>
      <w:r w:rsidR="0044021F">
        <w:rPr>
          <w:rFonts w:hint="cs"/>
          <w:b/>
          <w:bCs/>
          <w:rtl/>
        </w:rPr>
        <w:t>ציוד</w:t>
      </w:r>
      <w:r>
        <w:rPr>
          <w:rFonts w:hint="cs"/>
          <w:rtl/>
        </w:rPr>
        <w:t>).</w:t>
      </w:r>
    </w:p>
    <w:p w:rsidR="00A811A2" w:rsidRDefault="00A811A2" w:rsidP="00CE6DE2">
      <w:pPr>
        <w:pStyle w:val="2"/>
        <w:numPr>
          <w:ilvl w:val="1"/>
          <w:numId w:val="10"/>
        </w:numPr>
        <w:ind w:right="0"/>
      </w:pPr>
      <w:r>
        <w:rPr>
          <w:rFonts w:hint="cs"/>
          <w:rtl/>
        </w:rPr>
        <w:t xml:space="preserve">המערכת/אמצעים </w:t>
      </w:r>
      <w:r w:rsidR="00701ADD">
        <w:rPr>
          <w:rFonts w:hint="cs"/>
          <w:rtl/>
        </w:rPr>
        <w:t>נועדו ל</w:t>
      </w:r>
      <w:r w:rsidR="00CE6DE2">
        <w:rPr>
          <w:rFonts w:hint="cs"/>
          <w:rtl/>
        </w:rPr>
        <w:t xml:space="preserve">הרים חומרי </w:t>
      </w:r>
      <w:r>
        <w:rPr>
          <w:rFonts w:hint="cs"/>
          <w:rtl/>
        </w:rPr>
        <w:t xml:space="preserve">כיבוי </w:t>
      </w:r>
      <w:r w:rsidR="00CE6DE2">
        <w:rPr>
          <w:rFonts w:hint="cs"/>
          <w:rtl/>
        </w:rPr>
        <w:t>ל</w:t>
      </w:r>
      <w:r>
        <w:rPr>
          <w:rFonts w:hint="cs"/>
          <w:rtl/>
        </w:rPr>
        <w:t xml:space="preserve">גבהים כאשר </w:t>
      </w:r>
      <w:r w:rsidR="00CE6DE2">
        <w:rPr>
          <w:rFonts w:hint="cs"/>
          <w:rtl/>
        </w:rPr>
        <w:t xml:space="preserve">אינה קיימת </w:t>
      </w:r>
      <w:r>
        <w:rPr>
          <w:rFonts w:hint="cs"/>
          <w:rtl/>
        </w:rPr>
        <w:t xml:space="preserve">מערכת כיבוי במבנים רבי קומות </w:t>
      </w:r>
      <w:r w:rsidR="00CE6DE2">
        <w:rPr>
          <w:rFonts w:hint="cs"/>
          <w:rtl/>
        </w:rPr>
        <w:t>ומתקנים גבוהים או כאשר מערכת כאמור</w:t>
      </w:r>
      <w:r w:rsidR="00701ADD">
        <w:rPr>
          <w:rFonts w:hint="cs"/>
          <w:rtl/>
        </w:rPr>
        <w:t xml:space="preserve"> </w:t>
      </w:r>
      <w:r w:rsidR="00CE6DE2">
        <w:rPr>
          <w:rFonts w:hint="cs"/>
          <w:rtl/>
        </w:rPr>
        <w:t xml:space="preserve">המותקנת במבנים רבי קומות או מתקנים גבוהים </w:t>
      </w:r>
      <w:r w:rsidR="00701ADD">
        <w:rPr>
          <w:rFonts w:hint="cs"/>
          <w:rtl/>
        </w:rPr>
        <w:t xml:space="preserve">אינה </w:t>
      </w:r>
      <w:r>
        <w:rPr>
          <w:rFonts w:hint="cs"/>
          <w:rtl/>
        </w:rPr>
        <w:t>תקינה.</w:t>
      </w:r>
    </w:p>
    <w:p w:rsidR="00A811A2" w:rsidRDefault="00A811A2" w:rsidP="00A811A2">
      <w:pPr>
        <w:pStyle w:val="2"/>
        <w:numPr>
          <w:ilvl w:val="1"/>
          <w:numId w:val="10"/>
        </w:numPr>
        <w:ind w:right="0"/>
      </w:pPr>
      <w:r>
        <w:rPr>
          <w:rFonts w:hint="cs"/>
          <w:rtl/>
        </w:rPr>
        <w:t>אופציות להתקנה:</w:t>
      </w:r>
    </w:p>
    <w:p w:rsidR="00A811A2" w:rsidRDefault="00A811A2" w:rsidP="00CE6DE2">
      <w:pPr>
        <w:pStyle w:val="2"/>
        <w:numPr>
          <w:ilvl w:val="0"/>
          <w:numId w:val="22"/>
        </w:numPr>
        <w:ind w:left="2257" w:right="0" w:hanging="448"/>
        <w:rPr>
          <w:rtl/>
        </w:rPr>
      </w:pPr>
      <w:r>
        <w:rPr>
          <w:rFonts w:hint="cs"/>
          <w:rtl/>
        </w:rPr>
        <w:t xml:space="preserve">על רכבי הכיבוי הקיימים (מדגם סער ו/או אשד). המערכת תחובר למשאבות מים הקיימות ברשות הכבאות של חברת </w:t>
      </w:r>
      <w:proofErr w:type="spellStart"/>
      <w:r>
        <w:rPr>
          <w:rFonts w:hint="cs"/>
          <w:rtl/>
        </w:rPr>
        <w:t>ציגלר</w:t>
      </w:r>
      <w:proofErr w:type="spellEnd"/>
      <w:r>
        <w:rPr>
          <w:rFonts w:hint="cs"/>
          <w:rtl/>
        </w:rPr>
        <w:t xml:space="preserve"> דגם </w:t>
      </w:r>
      <w:r>
        <w:t>FPN2000/10-2HHL</w:t>
      </w:r>
      <w:r>
        <w:rPr>
          <w:rFonts w:hint="cs"/>
          <w:rtl/>
        </w:rPr>
        <w:t xml:space="preserve"> או של חברת </w:t>
      </w:r>
      <w:proofErr w:type="spellStart"/>
      <w:r>
        <w:rPr>
          <w:rFonts w:hint="cs"/>
          <w:rtl/>
        </w:rPr>
        <w:t>רוזנבאור</w:t>
      </w:r>
      <w:proofErr w:type="spellEnd"/>
      <w:r>
        <w:rPr>
          <w:rFonts w:hint="cs"/>
          <w:rtl/>
        </w:rPr>
        <w:t xml:space="preserve"> דגם </w:t>
      </w:r>
      <w:r>
        <w:t>NH25BRONZE</w:t>
      </w:r>
      <w:r>
        <w:rPr>
          <w:rFonts w:hint="cs"/>
          <w:rtl/>
        </w:rPr>
        <w:t>/</w:t>
      </w:r>
    </w:p>
    <w:p w:rsidR="00A811A2" w:rsidRDefault="00A811A2" w:rsidP="00CE6DE2">
      <w:pPr>
        <w:pStyle w:val="2"/>
        <w:numPr>
          <w:ilvl w:val="0"/>
          <w:numId w:val="22"/>
        </w:numPr>
      </w:pPr>
      <w:r>
        <w:rPr>
          <w:rFonts w:hint="cs"/>
          <w:rtl/>
        </w:rPr>
        <w:t>התקנת מערכת ניידת</w:t>
      </w:r>
      <w:r w:rsidR="00CE6DE2">
        <w:rPr>
          <w:rFonts w:hint="cs"/>
          <w:rtl/>
        </w:rPr>
        <w:t xml:space="preserve"> (לדוגמא על גבי נגרר או על גבי רכב ייעודי)</w:t>
      </w:r>
      <w:r>
        <w:rPr>
          <w:rFonts w:hint="cs"/>
          <w:rtl/>
        </w:rPr>
        <w:t>.</w:t>
      </w:r>
    </w:p>
    <w:p w:rsidR="00405D64" w:rsidRDefault="00405D64" w:rsidP="00447032">
      <w:pPr>
        <w:pStyle w:val="1"/>
        <w:spacing w:before="120" w:after="120"/>
        <w:ind w:right="0"/>
      </w:pPr>
      <w:r>
        <w:rPr>
          <w:rFonts w:hint="cs"/>
          <w:rtl/>
        </w:rPr>
        <w:t>ספקים</w:t>
      </w:r>
      <w:r w:rsidR="006D163D">
        <w:rPr>
          <w:rFonts w:hint="cs"/>
          <w:rtl/>
        </w:rPr>
        <w:t xml:space="preserve">, </w:t>
      </w:r>
      <w:r>
        <w:rPr>
          <w:rFonts w:hint="cs"/>
          <w:rtl/>
        </w:rPr>
        <w:t xml:space="preserve">יצרנים </w:t>
      </w:r>
      <w:r w:rsidR="006D163D">
        <w:rPr>
          <w:rFonts w:hint="cs"/>
          <w:rtl/>
        </w:rPr>
        <w:t xml:space="preserve">או יבואנים </w:t>
      </w:r>
      <w:r>
        <w:rPr>
          <w:rFonts w:hint="cs"/>
          <w:rtl/>
        </w:rPr>
        <w:t xml:space="preserve">של </w:t>
      </w:r>
      <w:r w:rsidR="0044021F">
        <w:rPr>
          <w:rFonts w:hint="cs"/>
          <w:rtl/>
        </w:rPr>
        <w:t>ציוד</w:t>
      </w:r>
      <w:r w:rsidR="006D163D">
        <w:rPr>
          <w:rFonts w:hint="cs"/>
          <w:rtl/>
        </w:rPr>
        <w:t xml:space="preserve"> </w:t>
      </w:r>
      <w:r>
        <w:rPr>
          <w:rFonts w:hint="cs"/>
          <w:rtl/>
        </w:rPr>
        <w:t xml:space="preserve">מהסוג המפורט להלן (להלן - </w:t>
      </w:r>
      <w:r w:rsidRPr="006D163D">
        <w:rPr>
          <w:rFonts w:hint="cs"/>
          <w:b/>
          <w:bCs/>
          <w:rtl/>
        </w:rPr>
        <w:t>"המשתתפים"</w:t>
      </w:r>
      <w:r>
        <w:rPr>
          <w:rFonts w:hint="cs"/>
          <w:rtl/>
        </w:rPr>
        <w:t xml:space="preserve"> וביחיד </w:t>
      </w:r>
      <w:r w:rsidRPr="006D163D">
        <w:rPr>
          <w:rFonts w:hint="cs"/>
          <w:b/>
          <w:bCs/>
          <w:rtl/>
        </w:rPr>
        <w:t>"המשתתף"</w:t>
      </w:r>
      <w:r>
        <w:rPr>
          <w:rFonts w:hint="cs"/>
          <w:rtl/>
        </w:rPr>
        <w:t>), מוזמנים בזה להשתתף בהליך זה ולהגיש מענה לבקשה לקבלת מידע (</w:t>
      </w:r>
      <w:r>
        <w:rPr>
          <w:rFonts w:hint="cs"/>
        </w:rPr>
        <w:t>RFI</w:t>
      </w:r>
      <w:r>
        <w:rPr>
          <w:rFonts w:hint="cs"/>
          <w:rtl/>
        </w:rPr>
        <w:t xml:space="preserve">) זו, </w:t>
      </w:r>
      <w:proofErr w:type="spellStart"/>
      <w:r>
        <w:rPr>
          <w:rFonts w:hint="cs"/>
          <w:rtl/>
        </w:rPr>
        <w:t>הכל</w:t>
      </w:r>
      <w:proofErr w:type="spellEnd"/>
      <w:r>
        <w:rPr>
          <w:rFonts w:hint="cs"/>
          <w:rtl/>
        </w:rPr>
        <w:t xml:space="preserve"> כאמור בפרק "הגשת המידע" להלן.</w:t>
      </w:r>
    </w:p>
    <w:p w:rsidR="00EE0792" w:rsidRDefault="00EE0792" w:rsidP="00CE6DE2">
      <w:pPr>
        <w:pStyle w:val="1"/>
        <w:numPr>
          <w:ilvl w:val="0"/>
          <w:numId w:val="0"/>
        </w:numPr>
        <w:spacing w:before="120" w:after="120"/>
        <w:ind w:left="709" w:right="0"/>
        <w:jc w:val="left"/>
        <w:rPr>
          <w:rtl/>
        </w:rPr>
      </w:pPr>
      <w:r>
        <w:rPr>
          <w:rFonts w:hint="cs"/>
          <w:rtl/>
        </w:rPr>
        <w:t>יידרש להציג נתונים ולהוכיח יכולת עמידה בדרישות המפורטות להלן עבור ה</w:t>
      </w:r>
      <w:r w:rsidR="0044021F">
        <w:rPr>
          <w:rFonts w:hint="cs"/>
          <w:rtl/>
        </w:rPr>
        <w:t>ציוד</w:t>
      </w:r>
      <w:r>
        <w:rPr>
          <w:rFonts w:hint="cs"/>
          <w:rtl/>
        </w:rPr>
        <w:t xml:space="preserve"> המוצע או דומ</w:t>
      </w:r>
      <w:r w:rsidR="0044021F">
        <w:rPr>
          <w:rFonts w:hint="cs"/>
          <w:rtl/>
        </w:rPr>
        <w:t>ה</w:t>
      </w:r>
      <w:r w:rsidR="00701ADD">
        <w:rPr>
          <w:rFonts w:hint="cs"/>
          <w:rtl/>
        </w:rPr>
        <w:t xml:space="preserve"> </w:t>
      </w:r>
      <w:r>
        <w:rPr>
          <w:rFonts w:hint="cs"/>
          <w:rtl/>
        </w:rPr>
        <w:t>לה</w:t>
      </w:r>
      <w:r w:rsidR="0044021F">
        <w:rPr>
          <w:rFonts w:hint="cs"/>
          <w:rtl/>
        </w:rPr>
        <w:t>ם</w:t>
      </w:r>
      <w:r>
        <w:rPr>
          <w:rFonts w:hint="cs"/>
          <w:rtl/>
        </w:rPr>
        <w:t>.</w:t>
      </w:r>
    </w:p>
    <w:p w:rsidR="00405D64" w:rsidRDefault="00405D64">
      <w:pPr>
        <w:pStyle w:val="1"/>
        <w:spacing w:before="120" w:after="120"/>
        <w:ind w:right="0"/>
      </w:pPr>
      <w:r>
        <w:rPr>
          <w:rFonts w:hint="cs"/>
          <w:b/>
          <w:bCs/>
          <w:u w:val="single"/>
          <w:rtl/>
        </w:rPr>
        <w:t xml:space="preserve">מובהר בזאת כי </w:t>
      </w:r>
      <w:r>
        <w:rPr>
          <w:rtl/>
        </w:rPr>
        <w:t xml:space="preserve"> אין להגיש הצעות כספיות במענה ל</w:t>
      </w:r>
      <w:r>
        <w:rPr>
          <w:rFonts w:hint="cs"/>
          <w:rtl/>
        </w:rPr>
        <w:t>בקשה זו</w:t>
      </w:r>
      <w:r>
        <w:rPr>
          <w:rtl/>
        </w:rPr>
        <w:t>.</w:t>
      </w:r>
    </w:p>
    <w:p w:rsidR="00405D64" w:rsidRDefault="00405D64">
      <w:pPr>
        <w:pStyle w:val="1"/>
        <w:spacing w:before="120" w:after="120"/>
        <w:ind w:right="0"/>
      </w:pPr>
      <w:r>
        <w:rPr>
          <w:rFonts w:hint="cs"/>
          <w:rtl/>
        </w:rPr>
        <w:t>מטרת הליך זה הינה לקבל מגופים בעלי ידע</w:t>
      </w:r>
      <w:r w:rsidR="006D163D">
        <w:rPr>
          <w:rFonts w:hint="cs"/>
          <w:rtl/>
        </w:rPr>
        <w:t xml:space="preserve">, </w:t>
      </w:r>
      <w:r>
        <w:rPr>
          <w:rFonts w:hint="cs"/>
          <w:rtl/>
        </w:rPr>
        <w:t>מומחיות</w:t>
      </w:r>
      <w:r w:rsidR="006D163D">
        <w:rPr>
          <w:rFonts w:hint="cs"/>
          <w:rtl/>
        </w:rPr>
        <w:t>, מערכות</w:t>
      </w:r>
      <w:r w:rsidR="0044021F">
        <w:rPr>
          <w:rFonts w:hint="cs"/>
          <w:rtl/>
        </w:rPr>
        <w:t>/ציוד</w:t>
      </w:r>
      <w:r w:rsidR="006D163D">
        <w:rPr>
          <w:rFonts w:hint="cs"/>
          <w:rtl/>
        </w:rPr>
        <w:t xml:space="preserve"> קיימ</w:t>
      </w:r>
      <w:r w:rsidR="00E96FB4">
        <w:rPr>
          <w:rFonts w:hint="cs"/>
          <w:rtl/>
        </w:rPr>
        <w:t>י</w:t>
      </w:r>
      <w:r w:rsidR="0044021F">
        <w:rPr>
          <w:rFonts w:hint="cs"/>
          <w:rtl/>
        </w:rPr>
        <w:t>ם</w:t>
      </w:r>
      <w:r w:rsidR="00CE6DE2">
        <w:rPr>
          <w:rFonts w:hint="cs"/>
          <w:rtl/>
        </w:rPr>
        <w:t>,</w:t>
      </w:r>
      <w:r>
        <w:rPr>
          <w:rFonts w:hint="cs"/>
          <w:rtl/>
        </w:rPr>
        <w:t xml:space="preserve"> </w:t>
      </w:r>
      <w:r w:rsidR="006D163D">
        <w:rPr>
          <w:rFonts w:hint="cs"/>
          <w:rtl/>
        </w:rPr>
        <w:t>מידע</w:t>
      </w:r>
      <w:r>
        <w:rPr>
          <w:rFonts w:hint="cs"/>
          <w:rtl/>
        </w:rPr>
        <w:t xml:space="preserve"> מפורט לגבי </w:t>
      </w:r>
      <w:r w:rsidR="0044021F">
        <w:rPr>
          <w:rFonts w:hint="cs"/>
          <w:rtl/>
        </w:rPr>
        <w:t>ציוד</w:t>
      </w:r>
      <w:r>
        <w:rPr>
          <w:rFonts w:hint="cs"/>
          <w:rtl/>
        </w:rPr>
        <w:t xml:space="preserve"> מן הסוג המפורט בהליך זה.</w:t>
      </w:r>
    </w:p>
    <w:p w:rsidR="00405D64" w:rsidRDefault="00405D64">
      <w:pPr>
        <w:pStyle w:val="1"/>
        <w:spacing w:after="120"/>
        <w:ind w:right="0"/>
      </w:pPr>
      <w:r>
        <w:rPr>
          <w:rtl/>
        </w:rPr>
        <w:t>מסמ</w:t>
      </w:r>
      <w:r>
        <w:rPr>
          <w:rFonts w:hint="cs"/>
          <w:rtl/>
        </w:rPr>
        <w:t>כי הבקשה לקבלת מידע (</w:t>
      </w:r>
      <w:r>
        <w:rPr>
          <w:rFonts w:hint="cs"/>
        </w:rPr>
        <w:t>RFI</w:t>
      </w:r>
      <w:r>
        <w:rPr>
          <w:rFonts w:hint="cs"/>
          <w:rtl/>
        </w:rPr>
        <w:t xml:space="preserve">) </w:t>
      </w:r>
      <w:r>
        <w:rPr>
          <w:rtl/>
        </w:rPr>
        <w:t>כולל</w:t>
      </w:r>
      <w:r>
        <w:rPr>
          <w:rFonts w:hint="cs"/>
          <w:rtl/>
        </w:rPr>
        <w:t>ים</w:t>
      </w:r>
      <w:r>
        <w:rPr>
          <w:rtl/>
        </w:rPr>
        <w:t xml:space="preserve"> דרישות טכניות ופונקציונליות מרכזיות של</w:t>
      </w:r>
      <w:r w:rsidR="006D163D">
        <w:rPr>
          <w:rFonts w:hint="cs"/>
          <w:rtl/>
        </w:rPr>
        <w:t xml:space="preserve"> ה</w:t>
      </w:r>
      <w:r w:rsidR="0044021F">
        <w:rPr>
          <w:rFonts w:hint="cs"/>
          <w:rtl/>
        </w:rPr>
        <w:t>ציוד</w:t>
      </w:r>
      <w:r>
        <w:rPr>
          <w:rtl/>
        </w:rPr>
        <w:t xml:space="preserve"> וכן פרטים ביחס למ</w:t>
      </w:r>
      <w:r>
        <w:rPr>
          <w:rFonts w:hint="cs"/>
          <w:rtl/>
        </w:rPr>
        <w:t>שתתף</w:t>
      </w:r>
      <w:r>
        <w:rPr>
          <w:rtl/>
        </w:rPr>
        <w:t>.</w:t>
      </w:r>
    </w:p>
    <w:p w:rsidR="00405D64" w:rsidRDefault="00405D64">
      <w:pPr>
        <w:pStyle w:val="1"/>
        <w:spacing w:after="120"/>
        <w:ind w:right="0"/>
      </w:pPr>
      <w:r>
        <w:rPr>
          <w:rtl/>
        </w:rPr>
        <w:t>כל האפיונים וההגדרות הטכניות המופ</w:t>
      </w:r>
      <w:r>
        <w:rPr>
          <w:rFonts w:hint="cs"/>
          <w:rtl/>
        </w:rPr>
        <w:t>י</w:t>
      </w:r>
      <w:r>
        <w:rPr>
          <w:rtl/>
        </w:rPr>
        <w:t>עים ב</w:t>
      </w:r>
      <w:r>
        <w:rPr>
          <w:rFonts w:hint="cs"/>
          <w:rtl/>
        </w:rPr>
        <w:t>מסמכי הבקשה לקבלת מידע (</w:t>
      </w:r>
      <w:r>
        <w:rPr>
          <w:rFonts w:hint="cs"/>
        </w:rPr>
        <w:t>RFI</w:t>
      </w:r>
      <w:r>
        <w:rPr>
          <w:rFonts w:hint="cs"/>
          <w:rtl/>
        </w:rPr>
        <w:t xml:space="preserve">) </w:t>
      </w:r>
      <w:r>
        <w:rPr>
          <w:rtl/>
        </w:rPr>
        <w:t>חשובים</w:t>
      </w:r>
      <w:r>
        <w:rPr>
          <w:rFonts w:hint="cs"/>
          <w:rtl/>
        </w:rPr>
        <w:t xml:space="preserve"> אולם אין מניעה </w:t>
      </w:r>
      <w:r>
        <w:rPr>
          <w:rtl/>
        </w:rPr>
        <w:t>מהגשת מענה ל</w:t>
      </w:r>
      <w:r>
        <w:rPr>
          <w:rFonts w:hint="cs"/>
          <w:rtl/>
        </w:rPr>
        <w:t xml:space="preserve">בקשה </w:t>
      </w:r>
      <w:r>
        <w:rPr>
          <w:rtl/>
        </w:rPr>
        <w:t>גם במקרה של אי עמידה בדרישה זו או אחרת.</w:t>
      </w:r>
    </w:p>
    <w:p w:rsidR="00405D64" w:rsidRDefault="00405D64">
      <w:pPr>
        <w:pStyle w:val="1"/>
        <w:spacing w:after="120"/>
        <w:ind w:right="0"/>
      </w:pPr>
      <w:r>
        <w:rPr>
          <w:rFonts w:hint="cs"/>
          <w:rtl/>
        </w:rPr>
        <w:t>לאחר קבלת המידע הנדרש במסגרת הליך זה, תשקול ה</w:t>
      </w:r>
      <w:r w:rsidR="0044021F">
        <w:rPr>
          <w:rFonts w:hint="cs"/>
          <w:rtl/>
        </w:rPr>
        <w:t>רשות</w:t>
      </w:r>
      <w:r>
        <w:rPr>
          <w:rFonts w:hint="cs"/>
          <w:rtl/>
        </w:rPr>
        <w:t xml:space="preserve">, ללא כל מחויבות מצידה, את האפשרות לצאת בבקשה לקבלת הצעות לאספקת </w:t>
      </w:r>
      <w:r w:rsidR="0044021F">
        <w:rPr>
          <w:rFonts w:hint="cs"/>
          <w:rtl/>
        </w:rPr>
        <w:t>ציוד</w:t>
      </w:r>
      <w:r>
        <w:rPr>
          <w:rFonts w:hint="cs"/>
          <w:rtl/>
        </w:rPr>
        <w:t xml:space="preserve"> כאמור או בכל הליך אחר, אם בכלל</w:t>
      </w:r>
      <w:r w:rsidR="00701ADD">
        <w:rPr>
          <w:rFonts w:hint="cs"/>
          <w:rtl/>
        </w:rPr>
        <w:t xml:space="preserve">, </w:t>
      </w:r>
      <w:proofErr w:type="spellStart"/>
      <w:r w:rsidR="00701ADD">
        <w:rPr>
          <w:rFonts w:hint="cs"/>
          <w:rtl/>
        </w:rPr>
        <w:t>הכל</w:t>
      </w:r>
      <w:proofErr w:type="spellEnd"/>
      <w:r w:rsidR="00701ADD">
        <w:rPr>
          <w:rFonts w:hint="cs"/>
          <w:rtl/>
        </w:rPr>
        <w:t xml:space="preserve"> בהתאם להוראות הדין</w:t>
      </w:r>
      <w:r>
        <w:rPr>
          <w:rFonts w:hint="cs"/>
          <w:rtl/>
        </w:rPr>
        <w:t>.</w:t>
      </w:r>
    </w:p>
    <w:p w:rsidR="00405D64" w:rsidRDefault="00405D64">
      <w:pPr>
        <w:pStyle w:val="1"/>
        <w:spacing w:after="120"/>
        <w:ind w:right="0"/>
      </w:pPr>
      <w:r>
        <w:rPr>
          <w:rFonts w:hint="cs"/>
          <w:rtl/>
        </w:rPr>
        <w:lastRenderedPageBreak/>
        <w:t>למען הסר ספק, מובהר ומודגש בזאת, כי בקשה זו נועדה לקבלת מידע ובדיקת היתכנות וכדאיות בלבד ואין היא מהווה הזמנה או הצעה להתקשרות חוזית כלשהי ואין היא בגדר מכרז או הליך מחייב אחר ואין היא יוצרת התקשרות או מערכת יחסים משפטית אחרת בין ה</w:t>
      </w:r>
      <w:r w:rsidR="006D163D">
        <w:rPr>
          <w:rFonts w:hint="cs"/>
          <w:rtl/>
        </w:rPr>
        <w:t>רשו</w:t>
      </w:r>
      <w:r>
        <w:rPr>
          <w:rFonts w:hint="cs"/>
          <w:rtl/>
        </w:rPr>
        <w:t>ת  לבין מי מהמשתתפים.</w:t>
      </w:r>
    </w:p>
    <w:p w:rsidR="00405D64" w:rsidRDefault="00405D64">
      <w:pPr>
        <w:pStyle w:val="1"/>
        <w:spacing w:after="120"/>
        <w:ind w:right="0"/>
      </w:pPr>
      <w:r>
        <w:rPr>
          <w:rFonts w:hint="cs"/>
          <w:rtl/>
        </w:rPr>
        <w:t>אין בבקשה זו כדי לחייב את ה</w:t>
      </w:r>
      <w:r w:rsidR="006D163D">
        <w:rPr>
          <w:rFonts w:hint="cs"/>
          <w:rtl/>
        </w:rPr>
        <w:t>רשו</w:t>
      </w:r>
      <w:r>
        <w:rPr>
          <w:rFonts w:hint="cs"/>
          <w:rtl/>
        </w:rPr>
        <w:t xml:space="preserve">ת  בכל עניין שהוא, ובין היתר להזמנת </w:t>
      </w:r>
      <w:r w:rsidR="0044021F">
        <w:rPr>
          <w:rFonts w:hint="cs"/>
          <w:rtl/>
        </w:rPr>
        <w:t>ציוד</w:t>
      </w:r>
      <w:r w:rsidR="006D163D">
        <w:rPr>
          <w:rFonts w:hint="cs"/>
          <w:rtl/>
        </w:rPr>
        <w:t xml:space="preserve"> כאמור</w:t>
      </w:r>
      <w:r>
        <w:rPr>
          <w:rFonts w:hint="cs"/>
          <w:rtl/>
        </w:rPr>
        <w:t xml:space="preserve"> או לפרסום מכרז או לפנות אל מי מהמשתתפים בהצעה לאספקת </w:t>
      </w:r>
      <w:r w:rsidR="006D163D">
        <w:rPr>
          <w:rFonts w:hint="cs"/>
          <w:rtl/>
        </w:rPr>
        <w:t>ה</w:t>
      </w:r>
      <w:r w:rsidR="0044021F">
        <w:rPr>
          <w:rFonts w:hint="cs"/>
          <w:rtl/>
        </w:rPr>
        <w:t>ציוד</w:t>
      </w:r>
      <w:r>
        <w:rPr>
          <w:rFonts w:hint="cs"/>
          <w:rtl/>
        </w:rPr>
        <w:t xml:space="preserve"> או להמשיך או לפעול בהליך כלשהו, לרבות לעניין הזמנה, רכש </w:t>
      </w:r>
      <w:proofErr w:type="spellStart"/>
      <w:r>
        <w:rPr>
          <w:rFonts w:hint="cs"/>
          <w:rtl/>
        </w:rPr>
        <w:t>וכו</w:t>
      </w:r>
      <w:proofErr w:type="spellEnd"/>
      <w:r>
        <w:rPr>
          <w:rFonts w:hint="cs"/>
          <w:rtl/>
        </w:rPr>
        <w:t>'. בהתאם, לא יקנו המשתתפים בהליך זה יתרון או העדפה כלשהי בכל הליך מכרזי או אחר שייערך על ידי ה</w:t>
      </w:r>
      <w:r w:rsidR="006D163D">
        <w:rPr>
          <w:rFonts w:hint="cs"/>
          <w:rtl/>
        </w:rPr>
        <w:t>רש</w:t>
      </w:r>
      <w:r>
        <w:rPr>
          <w:rFonts w:hint="cs"/>
          <w:rtl/>
        </w:rPr>
        <w:t xml:space="preserve">ות או מי מטעמה בקשר עם רכישת </w:t>
      </w:r>
      <w:r w:rsidR="0044021F">
        <w:rPr>
          <w:rFonts w:hint="cs"/>
          <w:rtl/>
        </w:rPr>
        <w:t>ציוד</w:t>
      </w:r>
      <w:r>
        <w:rPr>
          <w:rFonts w:hint="cs"/>
          <w:rtl/>
        </w:rPr>
        <w:t xml:space="preserve"> כאמור או בכלל, ואין בהשתתפותם כדי ליצור מחויבות כלשהי של ה</w:t>
      </w:r>
      <w:r w:rsidR="006D163D">
        <w:rPr>
          <w:rFonts w:hint="cs"/>
          <w:rtl/>
        </w:rPr>
        <w:t>רש</w:t>
      </w:r>
      <w:r>
        <w:rPr>
          <w:rFonts w:hint="cs"/>
          <w:rtl/>
        </w:rPr>
        <w:t>ות.</w:t>
      </w:r>
    </w:p>
    <w:p w:rsidR="00405D64" w:rsidRDefault="00405D64">
      <w:pPr>
        <w:pStyle w:val="1"/>
        <w:spacing w:after="120"/>
        <w:ind w:right="0"/>
      </w:pPr>
      <w:r>
        <w:rPr>
          <w:rFonts w:hint="cs"/>
          <w:rtl/>
        </w:rPr>
        <w:t>בהתאם לאמור, ה</w:t>
      </w:r>
      <w:r w:rsidR="006D163D">
        <w:rPr>
          <w:rFonts w:hint="cs"/>
          <w:rtl/>
        </w:rPr>
        <w:t>רש</w:t>
      </w:r>
      <w:r>
        <w:rPr>
          <w:rFonts w:hint="cs"/>
          <w:rtl/>
        </w:rPr>
        <w:t xml:space="preserve">ות שומרת על זכותה שלא להתקשר עם חלק מהמשתתפים או עם אף לא אחד מהם, או שלא לרכוש את </w:t>
      </w:r>
      <w:r w:rsidR="006D163D">
        <w:rPr>
          <w:rFonts w:hint="cs"/>
          <w:rtl/>
        </w:rPr>
        <w:t>ה</w:t>
      </w:r>
      <w:r w:rsidR="0044021F">
        <w:rPr>
          <w:rFonts w:hint="cs"/>
          <w:rtl/>
        </w:rPr>
        <w:t>ציוד</w:t>
      </w:r>
      <w:r>
        <w:rPr>
          <w:rFonts w:hint="cs"/>
          <w:rtl/>
        </w:rPr>
        <w:t xml:space="preserve"> מחלק מהמשתתפים או מאף לא אחד מהם, או לרכשו מחברות או גופים שלא ישתתפו בהליך זה, או לצאת במכרז או לקיים כל הליך תחרותי אחר או נוסף, או להתקשר באמצעות סבב הצעות בין המשתתפים או מי מהם או בין גופים נוספים או לנקוט בכל הליך אחר, והכל לפי שיקול דעתה הבלעדי ולמשתתפים לא תהיה כל טענה בקשר לכך.</w:t>
      </w:r>
    </w:p>
    <w:p w:rsidR="00405D64" w:rsidRDefault="00405D64">
      <w:pPr>
        <w:pStyle w:val="1"/>
        <w:spacing w:after="120"/>
        <w:ind w:right="0"/>
      </w:pPr>
      <w:r>
        <w:rPr>
          <w:rFonts w:hint="cs"/>
          <w:rtl/>
        </w:rPr>
        <w:t>ה</w:t>
      </w:r>
      <w:r w:rsidR="006D163D">
        <w:rPr>
          <w:rFonts w:hint="cs"/>
          <w:rtl/>
        </w:rPr>
        <w:t>רש</w:t>
      </w:r>
      <w:r>
        <w:rPr>
          <w:rFonts w:hint="cs"/>
          <w:rtl/>
        </w:rPr>
        <w:t>ות תבחן את המידע שיתקבל ולצורך כך תהא רשאית לפנות אל המשתתפים, כולם או חלקם, בבקשה לקבל הבהרות ומידע נוסף, בכתב ובעל פה ככל שיידרש. בין השאר, תשקול ה</w:t>
      </w:r>
      <w:r w:rsidR="006D163D">
        <w:rPr>
          <w:rFonts w:hint="cs"/>
          <w:rtl/>
        </w:rPr>
        <w:t>רש</w:t>
      </w:r>
      <w:r>
        <w:rPr>
          <w:rFonts w:hint="cs"/>
          <w:rtl/>
        </w:rPr>
        <w:t>ות  להזמין את המשתתפים שיגישו מענה לבקשה זו</w:t>
      </w:r>
      <w:r w:rsidR="006D163D">
        <w:rPr>
          <w:rFonts w:hint="cs"/>
          <w:rtl/>
        </w:rPr>
        <w:t xml:space="preserve"> או מי מהם</w:t>
      </w:r>
      <w:r>
        <w:rPr>
          <w:rFonts w:hint="cs"/>
          <w:rtl/>
        </w:rPr>
        <w:t>, למפגש או לכנס או לפנות אליהם בשאלות בכל דרך, וללא מחויבות מצדה.</w:t>
      </w:r>
    </w:p>
    <w:p w:rsidR="00701ADD" w:rsidRDefault="00405D64" w:rsidP="00701ADD">
      <w:pPr>
        <w:pStyle w:val="1"/>
        <w:spacing w:after="120"/>
        <w:ind w:right="0"/>
      </w:pPr>
      <w:r>
        <w:rPr>
          <w:rFonts w:hint="cs"/>
          <w:rtl/>
        </w:rPr>
        <w:t>ה</w:t>
      </w:r>
      <w:r w:rsidR="006D163D">
        <w:rPr>
          <w:rFonts w:hint="cs"/>
          <w:rtl/>
        </w:rPr>
        <w:t>רש</w:t>
      </w:r>
      <w:r>
        <w:rPr>
          <w:rFonts w:hint="cs"/>
          <w:rtl/>
        </w:rPr>
        <w:t xml:space="preserve">ות  רשאית להשתמש במידע שיתקבל ללא תמורה, לכל צורך בו תחפוץ לפי שיקול דעתה הבלעדי, לרבות כתיבת מפרט או מסמך דרישות ולצורך הרכבת רשימת ספקים פוטנציאליים, ולהעביר את המידע </w:t>
      </w:r>
      <w:r w:rsidR="00701ADD">
        <w:rPr>
          <w:rFonts w:hint="cs"/>
          <w:rtl/>
        </w:rPr>
        <w:t xml:space="preserve">ליועציה </w:t>
      </w:r>
      <w:r>
        <w:rPr>
          <w:rFonts w:hint="cs"/>
          <w:rtl/>
        </w:rPr>
        <w:t xml:space="preserve">ולכל אדם הזכאי לקבלו בהתאם לדין. </w:t>
      </w:r>
    </w:p>
    <w:p w:rsidR="00405D64" w:rsidRDefault="00405D64" w:rsidP="00CE6DE2">
      <w:pPr>
        <w:pStyle w:val="1"/>
        <w:numPr>
          <w:ilvl w:val="0"/>
          <w:numId w:val="0"/>
        </w:numPr>
        <w:spacing w:after="120"/>
        <w:ind w:left="709" w:right="0"/>
      </w:pPr>
      <w:r>
        <w:rPr>
          <w:rFonts w:hint="cs"/>
          <w:rtl/>
        </w:rPr>
        <w:t>במידה שמידע שנמסר במסגרת ההגשה כולל מרכיבים שהם בגדר סוד מסחרי או מקצועי של</w:t>
      </w:r>
      <w:r w:rsidR="00701ADD">
        <w:rPr>
          <w:rFonts w:hint="cs"/>
          <w:rtl/>
        </w:rPr>
        <w:t xml:space="preserve"> </w:t>
      </w:r>
      <w:r>
        <w:rPr>
          <w:rFonts w:hint="cs"/>
          <w:rtl/>
        </w:rPr>
        <w:t>המשתתף, יצוין הדבר במפורש, תוך ציון החלק החסוי.</w:t>
      </w:r>
    </w:p>
    <w:p w:rsidR="00405D64" w:rsidRDefault="00405D64">
      <w:pPr>
        <w:pStyle w:val="1"/>
        <w:spacing w:after="120"/>
        <w:ind w:right="0"/>
      </w:pPr>
      <w:r>
        <w:rPr>
          <w:rFonts w:hint="cs"/>
          <w:rtl/>
        </w:rPr>
        <w:t xml:space="preserve">למען הסר ספק, אין בהשתתפות בהליך זה כדי ליצור מעמד או ציפייה כלשהם בקשר עם כתיבת מפרט או מסמך דרישות כאמור או מסמכי כל הליך מכרזי, לרבות לעניין קביעת תנאי הסף, ניקוד איכותי, </w:t>
      </w:r>
      <w:proofErr w:type="spellStart"/>
      <w:r>
        <w:rPr>
          <w:rFonts w:hint="cs"/>
          <w:rtl/>
        </w:rPr>
        <w:t>אופיה</w:t>
      </w:r>
      <w:proofErr w:type="spellEnd"/>
      <w:r>
        <w:rPr>
          <w:rFonts w:hint="cs"/>
          <w:rtl/>
        </w:rPr>
        <w:t xml:space="preserve"> של ההתקשרות ככל שיוחלט עליה בסופו של דבר או בכל עניין אחר.</w:t>
      </w:r>
    </w:p>
    <w:p w:rsidR="00405D64" w:rsidRDefault="00405D64">
      <w:pPr>
        <w:pStyle w:val="1"/>
        <w:spacing w:after="120"/>
        <w:ind w:right="0"/>
      </w:pPr>
      <w:r>
        <w:rPr>
          <w:rFonts w:hint="cs"/>
          <w:rtl/>
        </w:rPr>
        <w:t>מ</w:t>
      </w:r>
      <w:smartTag w:uri="urn:schemas-microsoft-com:office:smarttags" w:element="PersonName">
        <w:smartTagPr>
          <w:attr w:name="ProductID" w:val="י מהמשתתפים אשר"/>
        </w:smartTagPr>
        <w:r>
          <w:rPr>
            <w:rFonts w:hint="cs"/>
            <w:rtl/>
          </w:rPr>
          <w:t>י מהמשתתפים אשר</w:t>
        </w:r>
      </w:smartTag>
      <w:r>
        <w:rPr>
          <w:rFonts w:hint="cs"/>
          <w:rtl/>
        </w:rPr>
        <w:t xml:space="preserve"> ישתתף בשלבים הבאים של ההליכים, ככל שהתקיימו כאלה, יידרש לעמוד בכל התנאים שייקבעו בהם, והמידע שהגיש המשתתף במסגרת בקשה זו לקבלת מידע, לא יהיה חלק מאותם הליכים ולא יחייב את ה</w:t>
      </w:r>
      <w:r w:rsidR="006D163D">
        <w:rPr>
          <w:rFonts w:hint="cs"/>
          <w:rtl/>
        </w:rPr>
        <w:t>רש</w:t>
      </w:r>
      <w:r>
        <w:rPr>
          <w:rFonts w:hint="cs"/>
          <w:rtl/>
        </w:rPr>
        <w:t xml:space="preserve">ות בכל צורה שהיא. </w:t>
      </w:r>
    </w:p>
    <w:p w:rsidR="00405D64" w:rsidRDefault="00405D64">
      <w:pPr>
        <w:pStyle w:val="1"/>
        <w:spacing w:after="120"/>
        <w:ind w:right="0"/>
      </w:pPr>
      <w:r>
        <w:rPr>
          <w:rFonts w:hint="cs"/>
          <w:rtl/>
        </w:rPr>
        <w:t>ה</w:t>
      </w:r>
      <w:r w:rsidR="006D163D">
        <w:rPr>
          <w:rFonts w:hint="cs"/>
          <w:rtl/>
        </w:rPr>
        <w:t>רש</w:t>
      </w:r>
      <w:r>
        <w:rPr>
          <w:rFonts w:hint="cs"/>
          <w:rtl/>
        </w:rPr>
        <w:t>ות לא  תחויב ולא תישא בהוצאות כספיות הכרוכות באיסוף, הכנה והגשה של המידע המבוקש ובכל פעולה אחרת הקשורה למידע ולהליך זה, אשר יחולו על המשתתף בלבד שבשום מקרה לא יהיה זכאי להחזר או לפיצוי כספי בגין הוצאותיו כאמור.</w:t>
      </w:r>
    </w:p>
    <w:p w:rsidR="00405D64" w:rsidRDefault="00405D64">
      <w:pPr>
        <w:pStyle w:val="1"/>
        <w:spacing w:after="120"/>
        <w:ind w:right="0"/>
      </w:pPr>
      <w:r>
        <w:rPr>
          <w:rFonts w:hint="cs"/>
          <w:rtl/>
        </w:rPr>
        <w:t>ה</w:t>
      </w:r>
      <w:r w:rsidR="006D163D">
        <w:rPr>
          <w:rFonts w:hint="cs"/>
          <w:rtl/>
        </w:rPr>
        <w:t>רש</w:t>
      </w:r>
      <w:r>
        <w:rPr>
          <w:rFonts w:hint="cs"/>
          <w:rtl/>
        </w:rPr>
        <w:t>ות שומרת לעצמה את הזכות המלאה והבלעדית לערוך שינויים בבקשה זו ככל שתראה לנכון, לרבות שינויים בדרישות המפורטות ודחיית המועדים למסירת המידע.</w:t>
      </w:r>
    </w:p>
    <w:p w:rsidR="00405D64" w:rsidRDefault="00405D64" w:rsidP="00E46BB2">
      <w:pPr>
        <w:pStyle w:val="1"/>
        <w:spacing w:after="120"/>
        <w:ind w:right="0"/>
      </w:pPr>
      <w:r>
        <w:rPr>
          <w:rFonts w:hint="cs"/>
          <w:rtl/>
        </w:rPr>
        <w:lastRenderedPageBreak/>
        <w:t xml:space="preserve">יש להגיש את המידע המבוקש לא יאוחר מתאריך </w:t>
      </w:r>
      <w:r w:rsidR="00E46BB2">
        <w:rPr>
          <w:rFonts w:hint="cs"/>
          <w:b/>
          <w:bCs/>
          <w:rtl/>
        </w:rPr>
        <w:t>2</w:t>
      </w:r>
      <w:r w:rsidR="00E96FB4" w:rsidRPr="00E96FB4">
        <w:rPr>
          <w:rFonts w:hint="cs"/>
          <w:b/>
          <w:bCs/>
          <w:rtl/>
        </w:rPr>
        <w:t>/</w:t>
      </w:r>
      <w:r w:rsidR="00E46BB2">
        <w:rPr>
          <w:rFonts w:hint="cs"/>
          <w:b/>
          <w:bCs/>
          <w:rtl/>
        </w:rPr>
        <w:t>11</w:t>
      </w:r>
      <w:bookmarkStart w:id="0" w:name="_GoBack"/>
      <w:bookmarkEnd w:id="0"/>
      <w:r w:rsidR="00E96FB4" w:rsidRPr="00E96FB4">
        <w:rPr>
          <w:rFonts w:hint="cs"/>
          <w:b/>
          <w:bCs/>
          <w:rtl/>
        </w:rPr>
        <w:t>/2014</w:t>
      </w:r>
      <w:r w:rsidRPr="00E96FB4">
        <w:rPr>
          <w:rFonts w:hint="cs"/>
          <w:b/>
          <w:bCs/>
          <w:rtl/>
        </w:rPr>
        <w:t xml:space="preserve"> </w:t>
      </w:r>
      <w:r>
        <w:rPr>
          <w:rFonts w:hint="cs"/>
          <w:rtl/>
        </w:rPr>
        <w:t xml:space="preserve">עד לשעה </w:t>
      </w:r>
      <w:r w:rsidR="00701ADD" w:rsidRPr="00E96FB4">
        <w:rPr>
          <w:rFonts w:hint="cs"/>
          <w:b/>
          <w:bCs/>
          <w:rtl/>
        </w:rPr>
        <w:t>12:00</w:t>
      </w:r>
      <w:r w:rsidR="00701ADD">
        <w:rPr>
          <w:rFonts w:hint="cs"/>
          <w:rtl/>
        </w:rPr>
        <w:t xml:space="preserve"> </w:t>
      </w:r>
      <w:r w:rsidR="00E96FB4">
        <w:rPr>
          <w:rFonts w:hint="cs"/>
          <w:rtl/>
        </w:rPr>
        <w:t>בדיוק בתיבת המכרזים של הרשות, בחדר מרכז ועדת מכרזים ב</w:t>
      </w:r>
      <w:r w:rsidR="00701ADD">
        <w:rPr>
          <w:rFonts w:hint="cs"/>
          <w:rtl/>
        </w:rPr>
        <w:t>נציבות כבאות והצלה, שדרות רחבעם זאבי ראשון לציון</w:t>
      </w:r>
      <w:r w:rsidR="00E96FB4">
        <w:rPr>
          <w:rFonts w:hint="cs"/>
          <w:rtl/>
        </w:rPr>
        <w:t>, קומה 3.</w:t>
      </w:r>
    </w:p>
    <w:p w:rsidR="00405D64" w:rsidRDefault="00405D64">
      <w:pPr>
        <w:pStyle w:val="1"/>
        <w:spacing w:after="120"/>
        <w:ind w:right="0"/>
      </w:pPr>
      <w:r>
        <w:rPr>
          <w:rFonts w:hint="cs"/>
          <w:rtl/>
        </w:rPr>
        <w:t>ה</w:t>
      </w:r>
      <w:r w:rsidR="006D163D">
        <w:rPr>
          <w:rFonts w:hint="cs"/>
          <w:rtl/>
        </w:rPr>
        <w:t>רש</w:t>
      </w:r>
      <w:r>
        <w:rPr>
          <w:rFonts w:hint="cs"/>
          <w:rtl/>
        </w:rPr>
        <w:t>ות  איננה מתחייבת לבחון את כל החומר שיוגש, או להודיע למשתתפים אילו פירות הניבה בקשה זו, אם בכלל, או מה היו תוצאותיה בכל דרך אחרת.</w:t>
      </w:r>
    </w:p>
    <w:p w:rsidR="00CE6DE2" w:rsidRDefault="00CE6DE2">
      <w:pPr>
        <w:pStyle w:val="1"/>
        <w:spacing w:after="120"/>
        <w:ind w:right="0"/>
      </w:pPr>
      <w:r>
        <w:rPr>
          <w:rFonts w:hint="cs"/>
          <w:rtl/>
        </w:rPr>
        <w:t xml:space="preserve">ניתן להעביר מידע רק ביחס להרמת חומר כיבוי לחלק מהגבהים המפורטים לעיל ואין חובה להעביר מידע אודות הרמת חומר כיבוי לכלל הגבהים המפורטים בבקשה זו לקבלת מידע. </w:t>
      </w:r>
    </w:p>
    <w:p w:rsidR="00405D64" w:rsidRDefault="00405D64" w:rsidP="00E96FB4">
      <w:pPr>
        <w:pStyle w:val="1"/>
      </w:pPr>
      <w:r>
        <w:rPr>
          <w:rFonts w:hint="cs"/>
          <w:rtl/>
        </w:rPr>
        <w:t>יש להגיש את החומר ב</w:t>
      </w:r>
      <w:r w:rsidR="00E96FB4">
        <w:rPr>
          <w:rFonts w:hint="cs"/>
          <w:rtl/>
        </w:rPr>
        <w:t>העתק אחד</w:t>
      </w:r>
      <w:r>
        <w:rPr>
          <w:rFonts w:hint="cs"/>
          <w:rtl/>
        </w:rPr>
        <w:t xml:space="preserve">. החומר יוגש במעטפות סגורות עליהן ייכתב: </w:t>
      </w:r>
      <w:r>
        <w:rPr>
          <w:rFonts w:hint="cs"/>
          <w:b/>
          <w:bCs/>
          <w:rtl/>
        </w:rPr>
        <w:t>"בקשה לקבלת מידע</w:t>
      </w:r>
      <w:r w:rsidR="00E96FB4">
        <w:rPr>
          <w:rFonts w:hint="cs"/>
          <w:b/>
          <w:bCs/>
          <w:rtl/>
        </w:rPr>
        <w:t xml:space="preserve"> (</w:t>
      </w:r>
      <w:r w:rsidR="00E96FB4">
        <w:rPr>
          <w:b/>
          <w:bCs/>
        </w:rPr>
        <w:t>RFI</w:t>
      </w:r>
      <w:r w:rsidR="00E96FB4">
        <w:rPr>
          <w:rFonts w:hint="cs"/>
          <w:b/>
          <w:bCs/>
          <w:rtl/>
        </w:rPr>
        <w:t>)</w:t>
      </w:r>
      <w:r>
        <w:rPr>
          <w:rFonts w:hint="cs"/>
          <w:b/>
          <w:bCs/>
          <w:rtl/>
        </w:rPr>
        <w:t xml:space="preserve"> </w:t>
      </w:r>
      <w:r w:rsidR="00E96FB4">
        <w:rPr>
          <w:rFonts w:hint="cs"/>
          <w:b/>
          <w:bCs/>
          <w:rtl/>
        </w:rPr>
        <w:t xml:space="preserve">6/2014 </w:t>
      </w:r>
      <w:r>
        <w:rPr>
          <w:b/>
          <w:bCs/>
          <w:rtl/>
        </w:rPr>
        <w:t>–</w:t>
      </w:r>
      <w:r>
        <w:rPr>
          <w:rFonts w:hint="cs"/>
          <w:b/>
          <w:bCs/>
          <w:rtl/>
        </w:rPr>
        <w:t xml:space="preserve"> </w:t>
      </w:r>
      <w:r w:rsidR="00447032">
        <w:rPr>
          <w:rFonts w:hint="cs"/>
          <w:b/>
          <w:bCs/>
          <w:rtl/>
        </w:rPr>
        <w:t xml:space="preserve">אודות </w:t>
      </w:r>
      <w:r w:rsidR="006D163D" w:rsidRPr="006D163D">
        <w:rPr>
          <w:b/>
          <w:bCs/>
          <w:rtl/>
        </w:rPr>
        <w:t>מערכת</w:t>
      </w:r>
      <w:r w:rsidR="0044021F">
        <w:rPr>
          <w:rFonts w:hint="cs"/>
          <w:b/>
          <w:bCs/>
          <w:rtl/>
        </w:rPr>
        <w:t>/אמצעים</w:t>
      </w:r>
      <w:r w:rsidR="006D163D" w:rsidRPr="006D163D">
        <w:rPr>
          <w:b/>
          <w:bCs/>
          <w:rtl/>
        </w:rPr>
        <w:t xml:space="preserve"> ל</w:t>
      </w:r>
      <w:r w:rsidR="00CE6DE2">
        <w:rPr>
          <w:rFonts w:hint="cs"/>
          <w:b/>
          <w:bCs/>
          <w:rtl/>
        </w:rPr>
        <w:t xml:space="preserve">הרמת חומר </w:t>
      </w:r>
      <w:r w:rsidR="006D163D" w:rsidRPr="006D163D">
        <w:rPr>
          <w:b/>
          <w:bCs/>
          <w:rtl/>
        </w:rPr>
        <w:t xml:space="preserve">כיבוי </w:t>
      </w:r>
      <w:r w:rsidR="00CE6DE2">
        <w:rPr>
          <w:rFonts w:hint="cs"/>
          <w:b/>
          <w:bCs/>
          <w:rtl/>
        </w:rPr>
        <w:t>ל</w:t>
      </w:r>
      <w:r w:rsidR="006D163D" w:rsidRPr="006D163D">
        <w:rPr>
          <w:b/>
          <w:bCs/>
          <w:rtl/>
        </w:rPr>
        <w:t>קומות גבוהות של מבנים רבי קומות</w:t>
      </w:r>
      <w:r w:rsidR="00272A91">
        <w:rPr>
          <w:rFonts w:hint="cs"/>
          <w:b/>
          <w:bCs/>
          <w:rtl/>
        </w:rPr>
        <w:t xml:space="preserve"> </w:t>
      </w:r>
      <w:r w:rsidR="00CE6DE2">
        <w:rPr>
          <w:rFonts w:hint="cs"/>
          <w:b/>
          <w:bCs/>
          <w:rtl/>
        </w:rPr>
        <w:t xml:space="preserve">או מבנים גבוהים </w:t>
      </w:r>
      <w:r w:rsidR="006D163D" w:rsidRPr="006D163D">
        <w:rPr>
          <w:b/>
          <w:bCs/>
          <w:rtl/>
        </w:rPr>
        <w:t>המתנשאים לגבה</w:t>
      </w:r>
      <w:r w:rsidR="00CE6DE2">
        <w:rPr>
          <w:rFonts w:hint="cs"/>
          <w:b/>
          <w:bCs/>
          <w:rtl/>
        </w:rPr>
        <w:t xml:space="preserve">ים של 100, 200 ו- </w:t>
      </w:r>
      <w:r w:rsidR="006D163D" w:rsidRPr="006D163D">
        <w:rPr>
          <w:b/>
          <w:bCs/>
          <w:rtl/>
        </w:rPr>
        <w:t xml:space="preserve"> </w:t>
      </w:r>
      <w:r w:rsidR="00A811A2">
        <w:rPr>
          <w:rFonts w:hint="cs"/>
          <w:b/>
          <w:bCs/>
          <w:rtl/>
        </w:rPr>
        <w:t>300</w:t>
      </w:r>
      <w:r w:rsidR="00A811A2" w:rsidRPr="006D163D">
        <w:rPr>
          <w:b/>
          <w:bCs/>
          <w:rtl/>
        </w:rPr>
        <w:t xml:space="preserve"> </w:t>
      </w:r>
      <w:r w:rsidR="006D163D" w:rsidRPr="006D163D">
        <w:rPr>
          <w:b/>
          <w:bCs/>
          <w:rtl/>
        </w:rPr>
        <w:t>מטר</w:t>
      </w:r>
      <w:r w:rsidR="00CE6DE2">
        <w:rPr>
          <w:rFonts w:hint="cs"/>
          <w:b/>
          <w:bCs/>
          <w:rtl/>
        </w:rPr>
        <w:t>ים</w:t>
      </w:r>
      <w:r>
        <w:rPr>
          <w:rFonts w:hint="cs"/>
          <w:b/>
          <w:bCs/>
          <w:rtl/>
        </w:rPr>
        <w:t>"</w:t>
      </w:r>
      <w:r>
        <w:rPr>
          <w:rFonts w:hint="cs"/>
          <w:rtl/>
        </w:rPr>
        <w:t>.</w:t>
      </w:r>
      <w:r w:rsidR="00CE6DE2">
        <w:rPr>
          <w:rFonts w:hint="cs"/>
          <w:rtl/>
        </w:rPr>
        <w:t xml:space="preserve"> </w:t>
      </w:r>
    </w:p>
    <w:p w:rsidR="006D163D" w:rsidRDefault="00405D64" w:rsidP="006D163D">
      <w:pPr>
        <w:pStyle w:val="1"/>
        <w:numPr>
          <w:ilvl w:val="0"/>
          <w:numId w:val="0"/>
        </w:numPr>
        <w:ind w:left="780" w:right="0"/>
        <w:rPr>
          <w:rtl/>
        </w:rPr>
      </w:pPr>
      <w:r>
        <w:rPr>
          <w:rFonts w:hint="cs"/>
          <w:b/>
          <w:bCs/>
          <w:rtl/>
        </w:rPr>
        <w:t xml:space="preserve">הכתובת להגשת המידע: </w:t>
      </w:r>
      <w:r w:rsidR="006D163D">
        <w:rPr>
          <w:rFonts w:hint="cs"/>
          <w:b/>
          <w:bCs/>
          <w:rtl/>
        </w:rPr>
        <w:t xml:space="preserve">הרשות הארצית לכבאות והצלה </w:t>
      </w:r>
      <w:r w:rsidR="006D163D">
        <w:rPr>
          <w:b/>
          <w:bCs/>
          <w:rtl/>
        </w:rPr>
        <w:t>–</w:t>
      </w:r>
      <w:r w:rsidR="006D163D">
        <w:rPr>
          <w:rFonts w:hint="cs"/>
          <w:b/>
          <w:bCs/>
          <w:rtl/>
        </w:rPr>
        <w:t xml:space="preserve"> שדרות רחבעם זאבי ראשון לציון</w:t>
      </w:r>
      <w:r w:rsidR="00E96FB4">
        <w:rPr>
          <w:rFonts w:hint="cs"/>
          <w:b/>
          <w:bCs/>
          <w:rtl/>
        </w:rPr>
        <w:t>.</w:t>
      </w:r>
    </w:p>
    <w:p w:rsidR="00E96FB4" w:rsidRDefault="00E96FB4" w:rsidP="00CE6DE2">
      <w:pPr>
        <w:pStyle w:val="1"/>
        <w:numPr>
          <w:ilvl w:val="0"/>
          <w:numId w:val="0"/>
        </w:numPr>
        <w:ind w:left="709" w:right="0"/>
        <w:rPr>
          <w:rtl/>
        </w:rPr>
      </w:pPr>
    </w:p>
    <w:p w:rsidR="00405D64" w:rsidRDefault="00405D64" w:rsidP="00E96FB4">
      <w:pPr>
        <w:pStyle w:val="1"/>
        <w:spacing w:after="120"/>
        <w:ind w:right="0"/>
        <w:rPr>
          <w:rtl/>
        </w:rPr>
      </w:pPr>
      <w:r>
        <w:rPr>
          <w:rFonts w:hint="cs"/>
          <w:rtl/>
        </w:rPr>
        <w:t xml:space="preserve">לשאלות והבהרות ניתן לפנות </w:t>
      </w:r>
      <w:r w:rsidR="006D163D">
        <w:rPr>
          <w:rFonts w:hint="cs"/>
          <w:rtl/>
        </w:rPr>
        <w:t xml:space="preserve">באמצעות המייל </w:t>
      </w:r>
      <w:r>
        <w:rPr>
          <w:rFonts w:hint="cs"/>
          <w:rtl/>
        </w:rPr>
        <w:t xml:space="preserve">אל: </w:t>
      </w:r>
      <w:r w:rsidR="006D163D">
        <w:rPr>
          <w:rFonts w:hint="cs"/>
          <w:rtl/>
        </w:rPr>
        <w:t>מהנדס לאוניד שיימן למייל:</w:t>
      </w:r>
      <w:r w:rsidR="006D163D">
        <w:rPr>
          <w:rtl/>
        </w:rPr>
        <w:t xml:space="preserve"> </w:t>
      </w:r>
      <w:r w:rsidR="006D163D" w:rsidRPr="006D163D">
        <w:t>leonidsh@mops.gov.il</w:t>
      </w:r>
      <w:r>
        <w:rPr>
          <w:rFonts w:hint="cs"/>
          <w:rtl/>
        </w:rPr>
        <w:t>.</w:t>
      </w:r>
    </w:p>
    <w:p w:rsidR="00405D64" w:rsidRDefault="00405D64">
      <w:pPr>
        <w:pStyle w:val="1"/>
        <w:numPr>
          <w:ilvl w:val="0"/>
          <w:numId w:val="0"/>
        </w:numPr>
        <w:spacing w:after="120"/>
        <w:rPr>
          <w:b/>
          <w:bCs/>
          <w:sz w:val="28"/>
          <w:szCs w:val="28"/>
          <w:u w:val="single"/>
          <w:rtl/>
        </w:rPr>
      </w:pPr>
    </w:p>
    <w:p w:rsidR="00405D64" w:rsidRPr="00272A91" w:rsidRDefault="00272A91">
      <w:pPr>
        <w:pStyle w:val="1"/>
        <w:numPr>
          <w:ilvl w:val="0"/>
          <w:numId w:val="0"/>
        </w:numPr>
        <w:spacing w:after="120"/>
        <w:rPr>
          <w:sz w:val="28"/>
          <w:szCs w:val="28"/>
          <w:rtl/>
        </w:rPr>
      </w:pP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t xml:space="preserve">   בברכה,</w:t>
      </w:r>
    </w:p>
    <w:p w:rsidR="00272A91" w:rsidRPr="00272A91" w:rsidRDefault="00272A91">
      <w:pPr>
        <w:pStyle w:val="1"/>
        <w:numPr>
          <w:ilvl w:val="0"/>
          <w:numId w:val="0"/>
        </w:numPr>
        <w:spacing w:after="120"/>
        <w:rPr>
          <w:sz w:val="28"/>
          <w:szCs w:val="28"/>
          <w:rtl/>
        </w:rPr>
      </w:pPr>
    </w:p>
    <w:p w:rsidR="00272A91" w:rsidRPr="00272A91" w:rsidRDefault="00272A91" w:rsidP="00272A91">
      <w:pPr>
        <w:pStyle w:val="1"/>
        <w:numPr>
          <w:ilvl w:val="0"/>
          <w:numId w:val="0"/>
        </w:numPr>
        <w:spacing w:after="120" w:line="240" w:lineRule="auto"/>
        <w:rPr>
          <w:sz w:val="28"/>
          <w:szCs w:val="28"/>
          <w:rtl/>
        </w:rPr>
      </w:pP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t xml:space="preserve">  שמעון בן נר</w:t>
      </w:r>
    </w:p>
    <w:p w:rsidR="00272A91" w:rsidRPr="00272A91" w:rsidRDefault="00272A91" w:rsidP="00272A91">
      <w:pPr>
        <w:pStyle w:val="1"/>
        <w:numPr>
          <w:ilvl w:val="0"/>
          <w:numId w:val="0"/>
        </w:numPr>
        <w:spacing w:after="120" w:line="240" w:lineRule="auto"/>
        <w:rPr>
          <w:sz w:val="28"/>
          <w:szCs w:val="28"/>
          <w:rtl/>
        </w:rPr>
      </w:pP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r>
      <w:r w:rsidRPr="00272A91">
        <w:rPr>
          <w:rFonts w:hint="cs"/>
          <w:sz w:val="28"/>
          <w:szCs w:val="28"/>
          <w:rtl/>
        </w:rPr>
        <w:tab/>
        <w:t xml:space="preserve">       סגן נציב </w:t>
      </w:r>
      <w:proofErr w:type="spellStart"/>
      <w:r w:rsidRPr="00272A91">
        <w:rPr>
          <w:rFonts w:hint="cs"/>
          <w:sz w:val="28"/>
          <w:szCs w:val="28"/>
          <w:rtl/>
        </w:rPr>
        <w:t>כב"ה</w:t>
      </w:r>
      <w:proofErr w:type="spellEnd"/>
      <w:r w:rsidRPr="00272A91">
        <w:rPr>
          <w:rFonts w:hint="cs"/>
          <w:sz w:val="28"/>
          <w:szCs w:val="28"/>
          <w:rtl/>
        </w:rPr>
        <w:t xml:space="preserve"> ויו"ר ועדת המכרזים</w:t>
      </w:r>
    </w:p>
    <w:p w:rsidR="00405D64" w:rsidRDefault="00405D64">
      <w:pPr>
        <w:pStyle w:val="1"/>
        <w:numPr>
          <w:ilvl w:val="0"/>
          <w:numId w:val="0"/>
        </w:numPr>
        <w:spacing w:after="120"/>
        <w:rPr>
          <w:b/>
          <w:bCs/>
          <w:sz w:val="28"/>
          <w:szCs w:val="28"/>
          <w:u w:val="single"/>
          <w:rtl/>
        </w:rPr>
      </w:pPr>
    </w:p>
    <w:p w:rsidR="00405D64" w:rsidRDefault="00272A91" w:rsidP="00272A91">
      <w:pPr>
        <w:pStyle w:val="1"/>
        <w:numPr>
          <w:ilvl w:val="0"/>
          <w:numId w:val="0"/>
        </w:numPr>
        <w:spacing w:after="120"/>
        <w:jc w:val="center"/>
        <w:rPr>
          <w:b/>
          <w:bCs/>
          <w:sz w:val="28"/>
          <w:szCs w:val="28"/>
          <w:u w:val="single"/>
          <w:rtl/>
        </w:rPr>
      </w:pPr>
      <w:r>
        <w:rPr>
          <w:b/>
          <w:bCs/>
          <w:sz w:val="28"/>
          <w:szCs w:val="28"/>
          <w:u w:val="single"/>
          <w:rtl/>
        </w:rPr>
        <w:br w:type="page"/>
      </w:r>
      <w:r w:rsidR="00405D64">
        <w:rPr>
          <w:rFonts w:hint="cs"/>
          <w:b/>
          <w:bCs/>
          <w:sz w:val="28"/>
          <w:szCs w:val="28"/>
          <w:u w:val="single"/>
          <w:rtl/>
        </w:rPr>
        <w:t>אפיון כללי של המוצר הנדרש:</w:t>
      </w:r>
    </w:p>
    <w:p w:rsidR="00405D64" w:rsidRDefault="00272A91" w:rsidP="00272A91">
      <w:pPr>
        <w:pStyle w:val="1"/>
        <w:numPr>
          <w:ilvl w:val="0"/>
          <w:numId w:val="0"/>
        </w:numPr>
        <w:ind w:left="709" w:hanging="709"/>
        <w:rPr>
          <w:b/>
          <w:bCs/>
          <w:u w:val="single"/>
          <w:rtl/>
        </w:rPr>
      </w:pPr>
      <w:r w:rsidRPr="00CE6DE2">
        <w:rPr>
          <w:rFonts w:hint="cs"/>
          <w:b/>
          <w:bCs/>
          <w:rtl/>
        </w:rPr>
        <w:t>1.</w:t>
      </w:r>
      <w:r w:rsidRPr="00CE6DE2">
        <w:rPr>
          <w:rFonts w:hint="cs"/>
          <w:b/>
          <w:bCs/>
          <w:rtl/>
        </w:rPr>
        <w:tab/>
      </w:r>
      <w:r w:rsidR="00405D64">
        <w:rPr>
          <w:b/>
          <w:bCs/>
          <w:u w:val="single"/>
          <w:rtl/>
        </w:rPr>
        <w:t xml:space="preserve">דרישות </w:t>
      </w:r>
    </w:p>
    <w:p w:rsidR="00CE6DE2" w:rsidRDefault="00CE6DE2" w:rsidP="00272A91">
      <w:pPr>
        <w:pStyle w:val="1"/>
        <w:numPr>
          <w:ilvl w:val="0"/>
          <w:numId w:val="0"/>
        </w:numPr>
        <w:ind w:left="709" w:hanging="709"/>
        <w:rPr>
          <w:b/>
          <w:bCs/>
          <w:u w:val="single"/>
        </w:rPr>
      </w:pPr>
    </w:p>
    <w:p w:rsidR="0044021F" w:rsidRDefault="00EE0792" w:rsidP="00CE6DE2">
      <w:pPr>
        <w:pStyle w:val="2"/>
        <w:numPr>
          <w:ilvl w:val="0"/>
          <w:numId w:val="0"/>
        </w:numPr>
        <w:ind w:left="454" w:right="0"/>
        <w:rPr>
          <w:rtl/>
        </w:rPr>
      </w:pPr>
      <w:r>
        <w:rPr>
          <w:rFonts w:hint="cs"/>
          <w:rtl/>
        </w:rPr>
        <w:t>ספיקת חומרי הכיבוי כלפי מעלה תתבצע באמצעות צנרת הכיבוי הקיימת במבנה, ככל שקיימת וניתן, או באמצעות צינורות כיבוי גמישים</w:t>
      </w:r>
    </w:p>
    <w:p w:rsidR="006D163D" w:rsidRDefault="00EE0792" w:rsidP="00A811A2">
      <w:pPr>
        <w:pStyle w:val="2"/>
        <w:numPr>
          <w:ilvl w:val="0"/>
          <w:numId w:val="0"/>
        </w:numPr>
        <w:ind w:firstLine="454"/>
      </w:pPr>
      <w:r>
        <w:rPr>
          <w:rFonts w:hint="cs"/>
          <w:rtl/>
        </w:rPr>
        <w:t xml:space="preserve">הצנרת עמידה בלחץ </w:t>
      </w:r>
      <w:r w:rsidR="00A811A2">
        <w:rPr>
          <w:rFonts w:hint="cs"/>
          <w:rtl/>
        </w:rPr>
        <w:t>המקובל במבנים רב קומות</w:t>
      </w:r>
      <w:r>
        <w:rPr>
          <w:rFonts w:hint="cs"/>
          <w:rtl/>
        </w:rPr>
        <w:t xml:space="preserve">.  </w:t>
      </w:r>
    </w:p>
    <w:p w:rsidR="00272A91" w:rsidRDefault="00272A91">
      <w:pPr>
        <w:pStyle w:val="1"/>
        <w:numPr>
          <w:ilvl w:val="0"/>
          <w:numId w:val="0"/>
        </w:numPr>
        <w:rPr>
          <w:b/>
          <w:bCs/>
          <w:sz w:val="28"/>
          <w:szCs w:val="28"/>
          <w:u w:val="single"/>
          <w:rtl/>
        </w:rPr>
      </w:pPr>
    </w:p>
    <w:p w:rsidR="00405D64" w:rsidRDefault="00272A91">
      <w:pPr>
        <w:pStyle w:val="1"/>
        <w:numPr>
          <w:ilvl w:val="0"/>
          <w:numId w:val="0"/>
        </w:numPr>
        <w:rPr>
          <w:b/>
          <w:bCs/>
          <w:sz w:val="28"/>
          <w:szCs w:val="28"/>
          <w:u w:val="single"/>
          <w:rtl/>
        </w:rPr>
      </w:pPr>
      <w:r w:rsidRPr="00CE6DE2">
        <w:rPr>
          <w:rFonts w:hint="cs"/>
          <w:b/>
          <w:bCs/>
          <w:sz w:val="28"/>
          <w:szCs w:val="28"/>
          <w:rtl/>
        </w:rPr>
        <w:t>2.</w:t>
      </w:r>
      <w:r w:rsidRPr="00CE6DE2">
        <w:rPr>
          <w:rFonts w:hint="cs"/>
          <w:b/>
          <w:bCs/>
          <w:sz w:val="28"/>
          <w:szCs w:val="28"/>
          <w:rtl/>
        </w:rPr>
        <w:tab/>
      </w:r>
      <w:r w:rsidR="00405D64">
        <w:rPr>
          <w:rFonts w:hint="cs"/>
          <w:b/>
          <w:bCs/>
          <w:sz w:val="28"/>
          <w:szCs w:val="28"/>
          <w:u w:val="single"/>
          <w:rtl/>
        </w:rPr>
        <w:t>הגשת המידע:</w:t>
      </w:r>
    </w:p>
    <w:p w:rsidR="00405D64" w:rsidRDefault="00405D64">
      <w:pPr>
        <w:pStyle w:val="1"/>
        <w:numPr>
          <w:ilvl w:val="0"/>
          <w:numId w:val="0"/>
        </w:numPr>
        <w:spacing w:before="120" w:after="120"/>
        <w:ind w:right="0"/>
        <w:rPr>
          <w:rtl/>
        </w:rPr>
      </w:pPr>
      <w:r>
        <w:rPr>
          <w:rFonts w:hint="cs"/>
          <w:rtl/>
        </w:rPr>
        <w:t xml:space="preserve">במסגרת המידע המבוקש, כל משתתף מתבקש </w:t>
      </w:r>
      <w:proofErr w:type="spellStart"/>
      <w:r>
        <w:rPr>
          <w:rFonts w:hint="cs"/>
          <w:rtl/>
        </w:rPr>
        <w:t>ליתן</w:t>
      </w:r>
      <w:proofErr w:type="spellEnd"/>
      <w:r>
        <w:rPr>
          <w:rFonts w:hint="cs"/>
          <w:rtl/>
        </w:rPr>
        <w:t xml:space="preserve"> תשובות ולפרט נתונים לגבי הנושאים המפורטים להלן:</w:t>
      </w:r>
    </w:p>
    <w:p w:rsidR="00405D64" w:rsidRDefault="00405D64">
      <w:pPr>
        <w:pStyle w:val="1"/>
        <w:numPr>
          <w:ilvl w:val="0"/>
          <w:numId w:val="11"/>
        </w:numPr>
        <w:rPr>
          <w:b/>
          <w:bCs/>
          <w:u w:val="single"/>
        </w:rPr>
      </w:pPr>
      <w:r>
        <w:rPr>
          <w:rFonts w:hint="cs"/>
          <w:rtl/>
        </w:rPr>
        <w:t>פרטי המשתתף</w:t>
      </w:r>
      <w:r w:rsidR="0044021F">
        <w:rPr>
          <w:rFonts w:hint="cs"/>
          <w:rtl/>
        </w:rPr>
        <w:t xml:space="preserve"> ואם מדובר ביבואן, הן את פרטי היבואן והן את פרטי היצרן</w:t>
      </w:r>
      <w:r>
        <w:rPr>
          <w:rFonts w:hint="cs"/>
          <w:rtl/>
        </w:rPr>
        <w:t>.</w:t>
      </w:r>
    </w:p>
    <w:p w:rsidR="00405D64" w:rsidRDefault="00405D64">
      <w:pPr>
        <w:pStyle w:val="1"/>
        <w:rPr>
          <w:b/>
          <w:bCs/>
          <w:u w:val="single"/>
        </w:rPr>
      </w:pPr>
      <w:r>
        <w:rPr>
          <w:rFonts w:hint="cs"/>
          <w:rtl/>
        </w:rPr>
        <w:t>פירוט ניסיונו בייצור ו/או אספקת</w:t>
      </w:r>
      <w:r w:rsidR="0044021F">
        <w:rPr>
          <w:rFonts w:hint="cs"/>
          <w:rtl/>
        </w:rPr>
        <w:t xml:space="preserve"> ו/או יבוא </w:t>
      </w:r>
      <w:r>
        <w:rPr>
          <w:rFonts w:hint="cs"/>
          <w:rtl/>
        </w:rPr>
        <w:t xml:space="preserve"> </w:t>
      </w:r>
      <w:r w:rsidR="0044021F">
        <w:rPr>
          <w:rFonts w:hint="cs"/>
          <w:rtl/>
        </w:rPr>
        <w:t>ציוד מהסוג האמור</w:t>
      </w:r>
      <w:r>
        <w:rPr>
          <w:rFonts w:hint="cs"/>
          <w:rtl/>
        </w:rPr>
        <w:t>.</w:t>
      </w:r>
    </w:p>
    <w:p w:rsidR="00405D64" w:rsidRDefault="00405D64">
      <w:pPr>
        <w:pStyle w:val="1"/>
        <w:rPr>
          <w:b/>
          <w:bCs/>
          <w:u w:val="single"/>
        </w:rPr>
      </w:pPr>
      <w:r>
        <w:rPr>
          <w:rFonts w:hint="cs"/>
          <w:rtl/>
        </w:rPr>
        <w:t xml:space="preserve">תיאור מפורט של </w:t>
      </w:r>
      <w:r w:rsidR="0044021F">
        <w:rPr>
          <w:rFonts w:hint="cs"/>
          <w:rtl/>
        </w:rPr>
        <w:t>המערכת/ האמצעים</w:t>
      </w:r>
      <w:r>
        <w:rPr>
          <w:rFonts w:hint="cs"/>
          <w:rtl/>
        </w:rPr>
        <w:t xml:space="preserve">  המוצע</w:t>
      </w:r>
      <w:r w:rsidR="0044021F">
        <w:rPr>
          <w:rFonts w:hint="cs"/>
          <w:rtl/>
        </w:rPr>
        <w:t>ים</w:t>
      </w:r>
      <w:r>
        <w:rPr>
          <w:rFonts w:hint="cs"/>
          <w:rtl/>
        </w:rPr>
        <w:t>.</w:t>
      </w:r>
    </w:p>
    <w:p w:rsidR="00405D64" w:rsidRDefault="00405D64">
      <w:pPr>
        <w:pStyle w:val="1"/>
      </w:pPr>
      <w:r>
        <w:rPr>
          <w:rtl/>
        </w:rPr>
        <w:t xml:space="preserve">פרוספקטים מסחריים של </w:t>
      </w:r>
      <w:r w:rsidR="0044021F">
        <w:rPr>
          <w:rFonts w:hint="cs"/>
          <w:rtl/>
        </w:rPr>
        <w:t>המערכת/ האמצעים</w:t>
      </w:r>
      <w:r>
        <w:rPr>
          <w:rFonts w:hint="cs"/>
          <w:rtl/>
        </w:rPr>
        <w:t xml:space="preserve"> </w:t>
      </w:r>
      <w:r>
        <w:rPr>
          <w:rtl/>
        </w:rPr>
        <w:t>המוצע</w:t>
      </w:r>
      <w:r w:rsidR="0044021F">
        <w:rPr>
          <w:rFonts w:hint="cs"/>
          <w:rtl/>
        </w:rPr>
        <w:t>ים</w:t>
      </w:r>
      <w:r>
        <w:rPr>
          <w:rtl/>
        </w:rPr>
        <w:t>.</w:t>
      </w:r>
    </w:p>
    <w:p w:rsidR="00405D64" w:rsidRDefault="00405D64">
      <w:pPr>
        <w:pStyle w:val="1"/>
      </w:pPr>
      <w:r>
        <w:rPr>
          <w:rFonts w:hint="cs"/>
          <w:rtl/>
        </w:rPr>
        <w:t xml:space="preserve">מענה המשתתף לטבלה שלהלן על כל סעיפיה </w:t>
      </w:r>
      <w:r>
        <w:rPr>
          <w:rtl/>
        </w:rPr>
        <w:t>(ניתן להגיש מידע על מספר דגמים של אותו יצרן):</w:t>
      </w:r>
    </w:p>
    <w:p w:rsidR="00405D64" w:rsidRDefault="00405D64">
      <w:pPr>
        <w:pStyle w:val="1"/>
        <w:numPr>
          <w:ilvl w:val="0"/>
          <w:numId w:val="0"/>
        </w:numPr>
        <w:spacing w:line="240" w:lineRule="auto"/>
        <w:rPr>
          <w:rtl/>
        </w:rPr>
      </w:pPr>
    </w:p>
    <w:tbl>
      <w:tblPr>
        <w:tblW w:w="0" w:type="auto"/>
        <w:jc w:val="right"/>
        <w:tblInd w:w="8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60"/>
        <w:gridCol w:w="4680"/>
      </w:tblGrid>
      <w:tr w:rsidR="00405D64">
        <w:trPr>
          <w:trHeight w:val="567"/>
          <w:jc w:val="right"/>
        </w:trPr>
        <w:tc>
          <w:tcPr>
            <w:tcW w:w="3960" w:type="dxa"/>
            <w:vAlign w:val="center"/>
          </w:tcPr>
          <w:p w:rsidR="00405D64" w:rsidRDefault="00405D64">
            <w:pPr>
              <w:pStyle w:val="ad"/>
              <w:spacing w:line="240" w:lineRule="auto"/>
              <w:jc w:val="center"/>
              <w:rPr>
                <w:b/>
                <w:bCs/>
                <w:sz w:val="32"/>
                <w:szCs w:val="32"/>
                <w:rtl/>
              </w:rPr>
            </w:pPr>
            <w:r>
              <w:rPr>
                <w:rFonts w:hint="cs"/>
                <w:b/>
                <w:bCs/>
                <w:sz w:val="32"/>
                <w:szCs w:val="32"/>
                <w:rtl/>
              </w:rPr>
              <w:t>המידע המבוקש</w:t>
            </w:r>
          </w:p>
        </w:tc>
        <w:tc>
          <w:tcPr>
            <w:tcW w:w="4680" w:type="dxa"/>
            <w:vAlign w:val="center"/>
          </w:tcPr>
          <w:p w:rsidR="00405D64" w:rsidRDefault="00405D64">
            <w:pPr>
              <w:pStyle w:val="ad"/>
              <w:spacing w:line="240" w:lineRule="auto"/>
              <w:jc w:val="center"/>
              <w:rPr>
                <w:b/>
                <w:bCs/>
                <w:sz w:val="32"/>
                <w:szCs w:val="32"/>
                <w:rtl/>
              </w:rPr>
            </w:pPr>
            <w:r>
              <w:rPr>
                <w:b/>
                <w:bCs/>
                <w:sz w:val="32"/>
                <w:szCs w:val="32"/>
                <w:rtl/>
              </w:rPr>
              <w:t>הנתון</w:t>
            </w:r>
          </w:p>
        </w:tc>
      </w:tr>
      <w:tr w:rsidR="00405D64">
        <w:trPr>
          <w:trHeight w:val="454"/>
          <w:jc w:val="right"/>
        </w:trPr>
        <w:tc>
          <w:tcPr>
            <w:tcW w:w="3960" w:type="dxa"/>
            <w:vAlign w:val="center"/>
          </w:tcPr>
          <w:p w:rsidR="00405D64" w:rsidRDefault="00405D64" w:rsidP="0044021F">
            <w:pPr>
              <w:pStyle w:val="ad"/>
              <w:spacing w:line="240" w:lineRule="auto"/>
              <w:jc w:val="left"/>
              <w:rPr>
                <w:rtl/>
              </w:rPr>
            </w:pPr>
            <w:r>
              <w:rPr>
                <w:rtl/>
              </w:rPr>
              <w:t xml:space="preserve">שם </w:t>
            </w:r>
            <w:r w:rsidR="0044021F">
              <w:rPr>
                <w:rFonts w:hint="cs"/>
                <w:rtl/>
              </w:rPr>
              <w:t>ה</w:t>
            </w:r>
            <w:r>
              <w:rPr>
                <w:rtl/>
              </w:rPr>
              <w:t xml:space="preserve">יצרן </w:t>
            </w:r>
          </w:p>
        </w:tc>
        <w:tc>
          <w:tcPr>
            <w:tcW w:w="4680" w:type="dxa"/>
          </w:tcPr>
          <w:p w:rsidR="00405D64" w:rsidRDefault="00405D64">
            <w:pPr>
              <w:pStyle w:val="ad"/>
              <w:spacing w:after="120"/>
              <w:rPr>
                <w:rtl/>
              </w:rPr>
            </w:pPr>
          </w:p>
        </w:tc>
      </w:tr>
      <w:tr w:rsidR="00405D64">
        <w:trPr>
          <w:trHeight w:val="454"/>
          <w:jc w:val="right"/>
        </w:trPr>
        <w:tc>
          <w:tcPr>
            <w:tcW w:w="3960" w:type="dxa"/>
            <w:vAlign w:val="center"/>
          </w:tcPr>
          <w:p w:rsidR="00405D64" w:rsidRDefault="00405D64" w:rsidP="0044021F">
            <w:pPr>
              <w:pStyle w:val="ad"/>
              <w:spacing w:line="240" w:lineRule="auto"/>
              <w:jc w:val="left"/>
              <w:rPr>
                <w:rtl/>
              </w:rPr>
            </w:pPr>
            <w:r>
              <w:rPr>
                <w:rtl/>
              </w:rPr>
              <w:t xml:space="preserve">דגם </w:t>
            </w:r>
            <w:r w:rsidR="0044021F">
              <w:rPr>
                <w:rFonts w:hint="cs"/>
                <w:rtl/>
              </w:rPr>
              <w:t>המוצר</w:t>
            </w:r>
          </w:p>
        </w:tc>
        <w:tc>
          <w:tcPr>
            <w:tcW w:w="4680" w:type="dxa"/>
          </w:tcPr>
          <w:p w:rsidR="00405D64" w:rsidRDefault="00405D64">
            <w:pPr>
              <w:pStyle w:val="ad"/>
              <w:spacing w:after="120"/>
              <w:rPr>
                <w:rtl/>
              </w:rPr>
            </w:pPr>
          </w:p>
        </w:tc>
      </w:tr>
      <w:tr w:rsidR="00405D64">
        <w:trPr>
          <w:trHeight w:val="454"/>
          <w:jc w:val="right"/>
        </w:trPr>
        <w:tc>
          <w:tcPr>
            <w:tcW w:w="3960" w:type="dxa"/>
            <w:vAlign w:val="center"/>
          </w:tcPr>
          <w:p w:rsidR="00405D64" w:rsidRDefault="00405D64">
            <w:pPr>
              <w:pStyle w:val="ad"/>
              <w:spacing w:line="240" w:lineRule="auto"/>
              <w:jc w:val="left"/>
            </w:pPr>
            <w:r>
              <w:rPr>
                <w:rFonts w:hint="cs"/>
                <w:rtl/>
              </w:rPr>
              <w:t xml:space="preserve">האם היצרן בעל הסמכה לתקן </w:t>
            </w:r>
            <w:r>
              <w:t>ISO</w:t>
            </w:r>
          </w:p>
        </w:tc>
        <w:tc>
          <w:tcPr>
            <w:tcW w:w="4680" w:type="dxa"/>
          </w:tcPr>
          <w:p w:rsidR="00405D64" w:rsidRDefault="00405D64">
            <w:pPr>
              <w:pStyle w:val="ad"/>
              <w:spacing w:after="120"/>
              <w:rPr>
                <w:rtl/>
              </w:rPr>
            </w:pPr>
          </w:p>
        </w:tc>
      </w:tr>
      <w:tr w:rsidR="00405D64">
        <w:trPr>
          <w:trHeight w:val="454"/>
          <w:jc w:val="right"/>
        </w:trPr>
        <w:tc>
          <w:tcPr>
            <w:tcW w:w="3960" w:type="dxa"/>
            <w:vAlign w:val="center"/>
          </w:tcPr>
          <w:p w:rsidR="00405D64" w:rsidRDefault="00405D64">
            <w:pPr>
              <w:pStyle w:val="ad"/>
              <w:spacing w:line="240" w:lineRule="auto"/>
              <w:jc w:val="left"/>
              <w:rPr>
                <w:rtl/>
              </w:rPr>
            </w:pPr>
            <w:r>
              <w:rPr>
                <w:rFonts w:hint="cs"/>
                <w:rtl/>
              </w:rPr>
              <w:t>שם היבואן</w:t>
            </w:r>
          </w:p>
        </w:tc>
        <w:tc>
          <w:tcPr>
            <w:tcW w:w="4680" w:type="dxa"/>
          </w:tcPr>
          <w:p w:rsidR="00405D64" w:rsidRDefault="00405D64">
            <w:pPr>
              <w:pStyle w:val="ad"/>
              <w:spacing w:after="120"/>
              <w:rPr>
                <w:rtl/>
              </w:rPr>
            </w:pPr>
          </w:p>
        </w:tc>
      </w:tr>
      <w:tr w:rsidR="00405D64">
        <w:trPr>
          <w:trHeight w:val="454"/>
          <w:jc w:val="right"/>
        </w:trPr>
        <w:tc>
          <w:tcPr>
            <w:tcW w:w="3960" w:type="dxa"/>
            <w:vAlign w:val="center"/>
          </w:tcPr>
          <w:p w:rsidR="00405D64" w:rsidRDefault="00405D64" w:rsidP="0044021F">
            <w:pPr>
              <w:pStyle w:val="ad"/>
              <w:spacing w:line="240" w:lineRule="auto"/>
              <w:jc w:val="left"/>
            </w:pPr>
            <w:r>
              <w:rPr>
                <w:rFonts w:hint="cs"/>
                <w:rtl/>
              </w:rPr>
              <w:t xml:space="preserve">האם ברשות היבואן </w:t>
            </w:r>
            <w:r w:rsidR="0044021F">
              <w:rPr>
                <w:rFonts w:hint="cs"/>
                <w:rtl/>
              </w:rPr>
              <w:t xml:space="preserve">מחסן </w:t>
            </w:r>
            <w:r>
              <w:rPr>
                <w:rFonts w:hint="cs"/>
                <w:rtl/>
              </w:rPr>
              <w:t xml:space="preserve">מרכזי בעל הסמכה לתקן </w:t>
            </w:r>
            <w:r>
              <w:t>ISO</w:t>
            </w:r>
          </w:p>
        </w:tc>
        <w:tc>
          <w:tcPr>
            <w:tcW w:w="4680" w:type="dxa"/>
          </w:tcPr>
          <w:p w:rsidR="00405D64" w:rsidRDefault="00405D64">
            <w:pPr>
              <w:pStyle w:val="ad"/>
              <w:spacing w:after="120"/>
              <w:rPr>
                <w:rtl/>
              </w:rPr>
            </w:pPr>
          </w:p>
        </w:tc>
      </w:tr>
      <w:tr w:rsidR="00405D64">
        <w:trPr>
          <w:trHeight w:val="454"/>
          <w:jc w:val="right"/>
        </w:trPr>
        <w:tc>
          <w:tcPr>
            <w:tcW w:w="3960" w:type="dxa"/>
            <w:vAlign w:val="center"/>
          </w:tcPr>
          <w:p w:rsidR="00405D64" w:rsidRDefault="0044021F">
            <w:pPr>
              <w:pStyle w:val="ad"/>
              <w:spacing w:line="240" w:lineRule="auto"/>
              <w:jc w:val="left"/>
              <w:rPr>
                <w:rtl/>
              </w:rPr>
            </w:pPr>
            <w:r>
              <w:rPr>
                <w:rFonts w:hint="cs"/>
                <w:rtl/>
              </w:rPr>
              <w:t xml:space="preserve">ככל שנדרש - </w:t>
            </w:r>
            <w:r w:rsidR="00405D64">
              <w:rPr>
                <w:rFonts w:hint="cs"/>
                <w:rtl/>
              </w:rPr>
              <w:t>האם  ליבואן</w:t>
            </w:r>
            <w:r w:rsidR="00405D64">
              <w:rPr>
                <w:sz w:val="22"/>
                <w:rtl/>
              </w:rPr>
              <w:t xml:space="preserve"> מערך </w:t>
            </w:r>
            <w:r w:rsidR="00405D64">
              <w:rPr>
                <w:rFonts w:hint="cs"/>
                <w:rtl/>
              </w:rPr>
              <w:t>של תחנות שירות מורשות ברחבי הארץ</w:t>
            </w:r>
          </w:p>
        </w:tc>
        <w:tc>
          <w:tcPr>
            <w:tcW w:w="4680" w:type="dxa"/>
          </w:tcPr>
          <w:p w:rsidR="00405D64" w:rsidRDefault="00405D64">
            <w:pPr>
              <w:pStyle w:val="ad"/>
              <w:spacing w:after="120"/>
              <w:rPr>
                <w:rtl/>
              </w:rPr>
            </w:pPr>
          </w:p>
        </w:tc>
      </w:tr>
      <w:tr w:rsidR="00405D64">
        <w:trPr>
          <w:trHeight w:val="454"/>
          <w:jc w:val="right"/>
        </w:trPr>
        <w:tc>
          <w:tcPr>
            <w:tcW w:w="3960" w:type="dxa"/>
            <w:vAlign w:val="center"/>
          </w:tcPr>
          <w:p w:rsidR="00405D64" w:rsidRDefault="0044021F">
            <w:pPr>
              <w:pStyle w:val="ad"/>
              <w:spacing w:line="240" w:lineRule="auto"/>
              <w:jc w:val="left"/>
              <w:rPr>
                <w:rtl/>
              </w:rPr>
            </w:pPr>
            <w:r>
              <w:rPr>
                <w:rFonts w:hint="cs"/>
                <w:rtl/>
              </w:rPr>
              <w:t xml:space="preserve">ככל שנדרש - </w:t>
            </w:r>
            <w:r w:rsidR="00405D64">
              <w:rPr>
                <w:rFonts w:hint="cs"/>
                <w:rtl/>
              </w:rPr>
              <w:t>האם ברשות היבואן מחסן מרכזי לחלקי חילוף</w:t>
            </w:r>
          </w:p>
        </w:tc>
        <w:tc>
          <w:tcPr>
            <w:tcW w:w="4680" w:type="dxa"/>
          </w:tcPr>
          <w:p w:rsidR="00405D64" w:rsidRDefault="00405D64">
            <w:pPr>
              <w:pStyle w:val="ad"/>
              <w:spacing w:after="120"/>
              <w:rPr>
                <w:rtl/>
              </w:rPr>
            </w:pPr>
          </w:p>
        </w:tc>
      </w:tr>
      <w:tr w:rsidR="00405D64">
        <w:trPr>
          <w:trHeight w:val="454"/>
          <w:jc w:val="right"/>
        </w:trPr>
        <w:tc>
          <w:tcPr>
            <w:tcW w:w="3960" w:type="dxa"/>
            <w:vAlign w:val="center"/>
          </w:tcPr>
          <w:p w:rsidR="00405D64" w:rsidRDefault="0044021F">
            <w:pPr>
              <w:pStyle w:val="ad"/>
              <w:spacing w:line="240" w:lineRule="auto"/>
              <w:jc w:val="left"/>
              <w:rPr>
                <w:rtl/>
              </w:rPr>
            </w:pPr>
            <w:r>
              <w:rPr>
                <w:rFonts w:hint="cs"/>
                <w:rtl/>
              </w:rPr>
              <w:t xml:space="preserve">ככל שנדרש - </w:t>
            </w:r>
            <w:r w:rsidR="00405D64">
              <w:rPr>
                <w:rFonts w:hint="cs"/>
                <w:rtl/>
              </w:rPr>
              <w:t>האם יש ליבואן מחלקת שירות</w:t>
            </w:r>
          </w:p>
        </w:tc>
        <w:tc>
          <w:tcPr>
            <w:tcW w:w="4680" w:type="dxa"/>
          </w:tcPr>
          <w:p w:rsidR="00405D64" w:rsidRDefault="00405D64">
            <w:pPr>
              <w:pStyle w:val="ad"/>
              <w:spacing w:after="120"/>
              <w:rPr>
                <w:rtl/>
              </w:rPr>
            </w:pPr>
          </w:p>
        </w:tc>
      </w:tr>
      <w:tr w:rsidR="00A811A2">
        <w:trPr>
          <w:trHeight w:val="454"/>
          <w:jc w:val="right"/>
        </w:trPr>
        <w:tc>
          <w:tcPr>
            <w:tcW w:w="3960" w:type="dxa"/>
            <w:vAlign w:val="center"/>
          </w:tcPr>
          <w:p w:rsidR="00A811A2" w:rsidRDefault="00A811A2">
            <w:pPr>
              <w:pStyle w:val="ad"/>
              <w:spacing w:line="240" w:lineRule="auto"/>
              <w:jc w:val="left"/>
              <w:rPr>
                <w:rtl/>
              </w:rPr>
            </w:pPr>
            <w:r>
              <w:rPr>
                <w:rFonts w:hint="cs"/>
                <w:rtl/>
              </w:rPr>
              <w:t>ספיקה בקצה של הצינור לא פחות מ 4 בר</w:t>
            </w:r>
          </w:p>
        </w:tc>
        <w:tc>
          <w:tcPr>
            <w:tcW w:w="4680" w:type="dxa"/>
          </w:tcPr>
          <w:p w:rsidR="00A811A2" w:rsidRDefault="00A811A2">
            <w:pPr>
              <w:pStyle w:val="ad"/>
              <w:spacing w:after="120"/>
              <w:rPr>
                <w:rtl/>
              </w:rPr>
            </w:pPr>
          </w:p>
        </w:tc>
      </w:tr>
    </w:tbl>
    <w:p w:rsidR="00447032" w:rsidRDefault="00447032" w:rsidP="00447032">
      <w:pPr>
        <w:rPr>
          <w:rtl/>
        </w:rPr>
      </w:pPr>
    </w:p>
    <w:p w:rsidR="00447032" w:rsidRDefault="00447032">
      <w:pPr>
        <w:bidi w:val="0"/>
        <w:spacing w:line="240" w:lineRule="auto"/>
        <w:jc w:val="left"/>
        <w:rPr>
          <w:rtl/>
        </w:rPr>
      </w:pPr>
      <w:r>
        <w:rPr>
          <w:rtl/>
        </w:rPr>
        <w:br w:type="page"/>
      </w:r>
    </w:p>
    <w:tbl>
      <w:tblPr>
        <w:tblpPr w:leftFromText="180" w:rightFromText="180" w:vertAnchor="page" w:horzAnchor="margin" w:tblpXSpec="right" w:tblpY="189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60"/>
        <w:gridCol w:w="4680"/>
      </w:tblGrid>
      <w:tr w:rsidR="00447032" w:rsidTr="00447032">
        <w:trPr>
          <w:trHeight w:val="567"/>
        </w:trPr>
        <w:tc>
          <w:tcPr>
            <w:tcW w:w="3960" w:type="dxa"/>
            <w:vAlign w:val="center"/>
          </w:tcPr>
          <w:p w:rsidR="00447032" w:rsidRDefault="00447032" w:rsidP="00447032">
            <w:pPr>
              <w:pStyle w:val="ad"/>
              <w:spacing w:line="240" w:lineRule="auto"/>
              <w:jc w:val="center"/>
              <w:rPr>
                <w:b/>
                <w:bCs/>
                <w:sz w:val="32"/>
                <w:szCs w:val="32"/>
                <w:rtl/>
              </w:rPr>
            </w:pPr>
            <w:r>
              <w:rPr>
                <w:rFonts w:hint="cs"/>
                <w:b/>
                <w:bCs/>
                <w:sz w:val="32"/>
                <w:szCs w:val="32"/>
                <w:rtl/>
              </w:rPr>
              <w:t>המידע המבוקש</w:t>
            </w:r>
          </w:p>
        </w:tc>
        <w:tc>
          <w:tcPr>
            <w:tcW w:w="4680" w:type="dxa"/>
            <w:vAlign w:val="center"/>
          </w:tcPr>
          <w:p w:rsidR="00447032" w:rsidRDefault="00447032" w:rsidP="00447032">
            <w:pPr>
              <w:pStyle w:val="ad"/>
              <w:spacing w:line="240" w:lineRule="auto"/>
              <w:jc w:val="center"/>
              <w:rPr>
                <w:b/>
                <w:bCs/>
                <w:sz w:val="32"/>
                <w:szCs w:val="32"/>
                <w:rtl/>
              </w:rPr>
            </w:pPr>
            <w:r>
              <w:rPr>
                <w:b/>
                <w:bCs/>
                <w:sz w:val="32"/>
                <w:szCs w:val="32"/>
                <w:rtl/>
              </w:rPr>
              <w:t>הנתון</w:t>
            </w:r>
          </w:p>
        </w:tc>
      </w:tr>
      <w:tr w:rsidR="00447032" w:rsidTr="00447032">
        <w:trPr>
          <w:cantSplit/>
          <w:trHeight w:val="454"/>
        </w:trPr>
        <w:tc>
          <w:tcPr>
            <w:tcW w:w="3960" w:type="dxa"/>
            <w:vMerge w:val="restart"/>
            <w:vAlign w:val="center"/>
          </w:tcPr>
          <w:p w:rsidR="00447032" w:rsidRDefault="00447032" w:rsidP="00447032">
            <w:pPr>
              <w:pStyle w:val="ad"/>
              <w:spacing w:line="240" w:lineRule="auto"/>
              <w:jc w:val="left"/>
              <w:rPr>
                <w:rtl/>
              </w:rPr>
            </w:pPr>
            <w:r>
              <w:rPr>
                <w:rtl/>
              </w:rPr>
              <w:t xml:space="preserve">כמות </w:t>
            </w:r>
            <w:r>
              <w:rPr>
                <w:rFonts w:hint="cs"/>
                <w:rtl/>
              </w:rPr>
              <w:t xml:space="preserve">שמכר מהמוצר </w:t>
            </w:r>
            <w:r>
              <w:rPr>
                <w:rtl/>
              </w:rPr>
              <w:t xml:space="preserve">בארץ </w:t>
            </w:r>
          </w:p>
        </w:tc>
        <w:tc>
          <w:tcPr>
            <w:tcW w:w="4680" w:type="dxa"/>
          </w:tcPr>
          <w:p w:rsidR="00447032" w:rsidRDefault="00447032" w:rsidP="00447032">
            <w:pPr>
              <w:pStyle w:val="ad"/>
              <w:spacing w:after="120"/>
              <w:rPr>
                <w:rtl/>
              </w:rPr>
            </w:pPr>
          </w:p>
        </w:tc>
      </w:tr>
      <w:tr w:rsidR="00447032" w:rsidTr="00447032">
        <w:trPr>
          <w:cantSplit/>
          <w:trHeight w:val="454"/>
        </w:trPr>
        <w:tc>
          <w:tcPr>
            <w:tcW w:w="3960" w:type="dxa"/>
            <w:vMerge/>
            <w:vAlign w:val="center"/>
          </w:tcPr>
          <w:p w:rsidR="00447032" w:rsidRDefault="00447032" w:rsidP="00447032">
            <w:pPr>
              <w:pStyle w:val="ad"/>
              <w:spacing w:line="240" w:lineRule="auto"/>
              <w:jc w:val="left"/>
              <w:rPr>
                <w:rtl/>
              </w:rPr>
            </w:pPr>
          </w:p>
        </w:tc>
        <w:tc>
          <w:tcPr>
            <w:tcW w:w="4680" w:type="dxa"/>
          </w:tcPr>
          <w:p w:rsidR="00447032" w:rsidRDefault="00447032" w:rsidP="00447032">
            <w:pPr>
              <w:pStyle w:val="ad"/>
              <w:spacing w:after="120"/>
              <w:rPr>
                <w:rtl/>
              </w:rPr>
            </w:pPr>
          </w:p>
        </w:tc>
      </w:tr>
      <w:tr w:rsidR="00447032" w:rsidTr="00447032">
        <w:trPr>
          <w:cantSplit/>
          <w:trHeight w:val="454"/>
        </w:trPr>
        <w:tc>
          <w:tcPr>
            <w:tcW w:w="3960" w:type="dxa"/>
            <w:vMerge/>
            <w:vAlign w:val="center"/>
          </w:tcPr>
          <w:p w:rsidR="00447032" w:rsidRDefault="00447032" w:rsidP="00447032">
            <w:pPr>
              <w:pStyle w:val="ad"/>
              <w:spacing w:line="240" w:lineRule="auto"/>
              <w:jc w:val="left"/>
              <w:rPr>
                <w:rtl/>
              </w:rPr>
            </w:pPr>
          </w:p>
        </w:tc>
        <w:tc>
          <w:tcPr>
            <w:tcW w:w="4680" w:type="dxa"/>
          </w:tcPr>
          <w:p w:rsidR="00447032" w:rsidRDefault="00447032" w:rsidP="00447032">
            <w:pPr>
              <w:pStyle w:val="ad"/>
              <w:spacing w:after="120"/>
              <w:rPr>
                <w:rtl/>
              </w:rPr>
            </w:pPr>
          </w:p>
        </w:tc>
      </w:tr>
      <w:tr w:rsidR="00447032" w:rsidTr="00447032">
        <w:trPr>
          <w:cantSplit/>
          <w:trHeight w:val="454"/>
        </w:trPr>
        <w:tc>
          <w:tcPr>
            <w:tcW w:w="3960" w:type="dxa"/>
            <w:vMerge/>
            <w:vAlign w:val="center"/>
          </w:tcPr>
          <w:p w:rsidR="00447032" w:rsidRDefault="00447032" w:rsidP="00447032">
            <w:pPr>
              <w:pStyle w:val="ad"/>
              <w:spacing w:line="240" w:lineRule="auto"/>
              <w:jc w:val="left"/>
              <w:rPr>
                <w:rtl/>
              </w:rPr>
            </w:pPr>
          </w:p>
        </w:tc>
        <w:tc>
          <w:tcPr>
            <w:tcW w:w="4680" w:type="dxa"/>
          </w:tcPr>
          <w:p w:rsidR="00447032" w:rsidRDefault="00447032" w:rsidP="00447032">
            <w:pPr>
              <w:pStyle w:val="ad"/>
              <w:spacing w:after="120"/>
              <w:rPr>
                <w:rtl/>
              </w:rPr>
            </w:pPr>
          </w:p>
        </w:tc>
      </w:tr>
      <w:tr w:rsidR="00447032" w:rsidTr="00447032">
        <w:trPr>
          <w:trHeight w:val="454"/>
        </w:trPr>
        <w:tc>
          <w:tcPr>
            <w:tcW w:w="3960" w:type="dxa"/>
            <w:vAlign w:val="center"/>
          </w:tcPr>
          <w:p w:rsidR="00447032" w:rsidRDefault="00447032" w:rsidP="00447032">
            <w:pPr>
              <w:pStyle w:val="ad"/>
              <w:spacing w:line="240" w:lineRule="auto"/>
              <w:jc w:val="left"/>
              <w:rPr>
                <w:rtl/>
              </w:rPr>
            </w:pPr>
            <w:r>
              <w:rPr>
                <w:rFonts w:hint="cs"/>
                <w:rtl/>
              </w:rPr>
              <w:t>כמות שנמכרה בעולם מהמוצר</w:t>
            </w:r>
          </w:p>
        </w:tc>
        <w:tc>
          <w:tcPr>
            <w:tcW w:w="4680" w:type="dxa"/>
          </w:tcPr>
          <w:p w:rsidR="00447032" w:rsidRDefault="00447032" w:rsidP="00447032">
            <w:pPr>
              <w:pStyle w:val="ad"/>
              <w:spacing w:after="120"/>
              <w:rPr>
                <w:rtl/>
              </w:rPr>
            </w:pPr>
          </w:p>
        </w:tc>
      </w:tr>
      <w:tr w:rsidR="00447032" w:rsidTr="00447032">
        <w:trPr>
          <w:trHeight w:val="454"/>
        </w:trPr>
        <w:tc>
          <w:tcPr>
            <w:tcW w:w="3960" w:type="dxa"/>
            <w:vAlign w:val="center"/>
          </w:tcPr>
          <w:p w:rsidR="00447032" w:rsidRDefault="00447032" w:rsidP="00447032">
            <w:pPr>
              <w:pStyle w:val="ad"/>
              <w:spacing w:line="240" w:lineRule="auto"/>
              <w:jc w:val="left"/>
              <w:rPr>
                <w:rtl/>
              </w:rPr>
            </w:pPr>
            <w:r>
              <w:rPr>
                <w:rFonts w:hint="cs"/>
                <w:rtl/>
              </w:rPr>
              <w:t>התקן הבינלאומי בו עומד המוצר</w:t>
            </w:r>
          </w:p>
        </w:tc>
        <w:tc>
          <w:tcPr>
            <w:tcW w:w="4680" w:type="dxa"/>
          </w:tcPr>
          <w:p w:rsidR="00447032" w:rsidRDefault="00447032" w:rsidP="00447032">
            <w:pPr>
              <w:pStyle w:val="ad"/>
              <w:spacing w:after="120"/>
              <w:rPr>
                <w:rtl/>
              </w:rPr>
            </w:pPr>
          </w:p>
        </w:tc>
      </w:tr>
    </w:tbl>
    <w:p w:rsidR="00447032" w:rsidRDefault="00447032" w:rsidP="00447032">
      <w:pPr>
        <w:rPr>
          <w:rtl/>
        </w:rPr>
      </w:pPr>
    </w:p>
    <w:p w:rsidR="00447032" w:rsidRDefault="00447032" w:rsidP="00447032">
      <w:pPr>
        <w:rPr>
          <w:rtl/>
        </w:rPr>
      </w:pPr>
    </w:p>
    <w:p w:rsidR="00447032" w:rsidRDefault="00447032" w:rsidP="00447032"/>
    <w:p w:rsidR="00405D64" w:rsidRDefault="00405D64">
      <w:pPr>
        <w:rPr>
          <w:sz w:val="16"/>
          <w:szCs w:val="16"/>
          <w:rtl/>
        </w:rPr>
      </w:pPr>
    </w:p>
    <w:sectPr w:rsidR="00405D64">
      <w:headerReference w:type="even" r:id="rId13"/>
      <w:headerReference w:type="default" r:id="rId14"/>
      <w:footerReference w:type="even" r:id="rId15"/>
      <w:footerReference w:type="default" r:id="rId16"/>
      <w:headerReference w:type="first" r:id="rId17"/>
      <w:footerReference w:type="first" r:id="rId18"/>
      <w:pgSz w:w="11906" w:h="16838" w:code="9"/>
      <w:pgMar w:top="1134" w:right="992" w:bottom="1134" w:left="1134" w:header="567" w:footer="499" w:gutter="0"/>
      <w:pgNumType w:start="1"/>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1015" w:rsidRDefault="00561015">
      <w:r>
        <w:separator/>
      </w:r>
    </w:p>
  </w:endnote>
  <w:endnote w:type="continuationSeparator" w:id="0">
    <w:p w:rsidR="00561015" w:rsidRDefault="005610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11A2" w:rsidRDefault="00A811A2">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11A2" w:rsidRDefault="00A811A2">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11A2" w:rsidRDefault="00A811A2">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1015" w:rsidRDefault="00561015">
      <w:r>
        <w:separator/>
      </w:r>
    </w:p>
  </w:footnote>
  <w:footnote w:type="continuationSeparator" w:id="0">
    <w:p w:rsidR="00561015" w:rsidRDefault="0056101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11A2" w:rsidRDefault="00A811A2">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5D64" w:rsidRDefault="00405D64">
    <w:pPr>
      <w:pStyle w:val="a8"/>
      <w:rPr>
        <w:rtl/>
      </w:rPr>
    </w:pPr>
  </w:p>
  <w:p w:rsidR="00405D64" w:rsidRDefault="00405D64">
    <w:pPr>
      <w:pStyle w:val="a5"/>
      <w:jc w:val="center"/>
      <w:rPr>
        <w:rtl/>
      </w:rPr>
    </w:pPr>
    <w:r>
      <w:rPr>
        <w:rtl/>
      </w:rPr>
      <w:t xml:space="preserve">- </w:t>
    </w:r>
    <w:r>
      <w:rPr>
        <w:rStyle w:val="a9"/>
        <w:rtl/>
      </w:rPr>
      <w:fldChar w:fldCharType="begin"/>
    </w:r>
    <w:r>
      <w:rPr>
        <w:rStyle w:val="a9"/>
        <w:rtl/>
      </w:rPr>
      <w:instrText xml:space="preserve"> </w:instrText>
    </w:r>
    <w:r>
      <w:rPr>
        <w:rStyle w:val="a9"/>
      </w:rPr>
      <w:instrText>PAGE</w:instrText>
    </w:r>
    <w:r>
      <w:rPr>
        <w:rStyle w:val="a9"/>
        <w:rtl/>
      </w:rPr>
      <w:instrText xml:space="preserve"> </w:instrText>
    </w:r>
    <w:r>
      <w:rPr>
        <w:rStyle w:val="a9"/>
        <w:rtl/>
      </w:rPr>
      <w:fldChar w:fldCharType="separate"/>
    </w:r>
    <w:r w:rsidR="00E46BB2">
      <w:rPr>
        <w:rStyle w:val="a9"/>
        <w:noProof/>
        <w:rtl/>
      </w:rPr>
      <w:t>3</w:t>
    </w:r>
    <w:r>
      <w:rPr>
        <w:rStyle w:val="a9"/>
        <w:rtl/>
      </w:rPr>
      <w:fldChar w:fldCharType="end"/>
    </w:r>
    <w:r>
      <w:rPr>
        <w:rStyle w:val="a9"/>
        <w:rtl/>
      </w:rPr>
      <w:t xml:space="preserve"> -</w:t>
    </w:r>
  </w:p>
  <w:p w:rsidR="00405D64" w:rsidRDefault="00405D64">
    <w:pPr>
      <w:pStyle w:val="a8"/>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11A2" w:rsidRDefault="00A811A2">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0A2735"/>
    <w:multiLevelType w:val="multilevel"/>
    <w:tmpl w:val="0CA699B8"/>
    <w:name w:val="אסמכתא"/>
    <w:lvl w:ilvl="0">
      <w:start w:val="1"/>
      <w:numFmt w:val="decimal"/>
      <w:lvlText w:val="&quot;%1&quot;"/>
      <w:lvlJc w:val="center"/>
      <w:pPr>
        <w:tabs>
          <w:tab w:val="num" w:pos="648"/>
        </w:tabs>
        <w:ind w:left="360" w:right="360" w:hanging="72"/>
      </w:pPr>
      <w:rPr>
        <w:rFonts w:cs="David" w:hint="default"/>
        <w:bCs/>
        <w:iCs w:val="0"/>
        <w:caps w:val="0"/>
        <w:strike w:val="0"/>
        <w:dstrike w:val="0"/>
        <w:vanish w:val="0"/>
        <w:color w:val="000000"/>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center"/>
      <w:pPr>
        <w:tabs>
          <w:tab w:val="num" w:pos="1008"/>
        </w:tabs>
        <w:ind w:left="720" w:right="720" w:hanging="360"/>
      </w:pPr>
    </w:lvl>
    <w:lvl w:ilvl="2">
      <w:start w:val="1"/>
      <w:numFmt w:val="upperRoman"/>
      <w:lvlText w:val="%1.%2.%3."/>
      <w:lvlJc w:val="center"/>
      <w:pPr>
        <w:tabs>
          <w:tab w:val="num" w:pos="1368"/>
        </w:tabs>
        <w:ind w:left="1080" w:right="1080" w:hanging="360"/>
      </w:pPr>
    </w:lvl>
    <w:lvl w:ilvl="3">
      <w:start w:val="1"/>
      <w:numFmt w:val="decimal"/>
      <w:lvlText w:val="%1.%2.%3.%4."/>
      <w:lvlJc w:val="center"/>
      <w:pPr>
        <w:tabs>
          <w:tab w:val="num" w:pos="1728"/>
        </w:tabs>
        <w:ind w:left="1440" w:right="1440" w:hanging="360"/>
      </w:pPr>
    </w:lvl>
    <w:lvl w:ilvl="4">
      <w:start w:val="1"/>
      <w:numFmt w:val="upperRoman"/>
      <w:lvlText w:val="%1.%2.%3.%4.%5."/>
      <w:lvlJc w:val="center"/>
      <w:pPr>
        <w:tabs>
          <w:tab w:val="num" w:pos="2088"/>
        </w:tabs>
        <w:ind w:left="1800" w:right="1800" w:hanging="360"/>
      </w:pPr>
    </w:lvl>
    <w:lvl w:ilvl="5">
      <w:start w:val="1"/>
      <w:numFmt w:val="decimal"/>
      <w:lvlText w:val="%1.%2.%3.%4.%5.%6."/>
      <w:lvlJc w:val="center"/>
      <w:pPr>
        <w:tabs>
          <w:tab w:val="num" w:pos="2448"/>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
    <w:nsid w:val="04CF1978"/>
    <w:multiLevelType w:val="multilevel"/>
    <w:tmpl w:val="1202473A"/>
    <w:name w:val="nispah"/>
    <w:lvl w:ilvl="0">
      <w:start w:val="1"/>
      <w:numFmt w:val="ordinal"/>
      <w:lvlText w:val="&quot;%1&quot;"/>
      <w:lvlJc w:val="center"/>
      <w:pPr>
        <w:tabs>
          <w:tab w:val="num" w:pos="648"/>
        </w:tabs>
        <w:ind w:left="360" w:right="360" w:hanging="72"/>
      </w:pPr>
      <w:rPr>
        <w:rFonts w:ascii="Times New Roman" w:hAnsi="Times New Roman" w:cs="David" w:hint="default"/>
        <w:b/>
        <w:bCs/>
        <w:i w:val="0"/>
        <w:iCs w:val="0"/>
        <w:caps w:val="0"/>
        <w:strike w:val="0"/>
        <w:dstrike w:val="0"/>
        <w:vanish w:val="0"/>
        <w:color w:val="00000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center"/>
      <w:pPr>
        <w:tabs>
          <w:tab w:val="num" w:pos="792"/>
        </w:tabs>
        <w:ind w:left="792" w:right="792" w:hanging="432"/>
      </w:pPr>
    </w:lvl>
    <w:lvl w:ilvl="2">
      <w:start w:val="1"/>
      <w:numFmt w:val="decimal"/>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
    <w:nsid w:val="052A483C"/>
    <w:multiLevelType w:val="singleLevel"/>
    <w:tmpl w:val="CDE43300"/>
    <w:lvl w:ilvl="0">
      <w:start w:val="1"/>
      <w:numFmt w:val="hebrew1"/>
      <w:lvlText w:val="%1."/>
      <w:lvlJc w:val="left"/>
      <w:pPr>
        <w:tabs>
          <w:tab w:val="num" w:pos="1170"/>
        </w:tabs>
        <w:ind w:left="1170" w:right="1170" w:hanging="360"/>
      </w:pPr>
      <w:rPr>
        <w:rFonts w:hint="default"/>
        <w:sz w:val="24"/>
      </w:rPr>
    </w:lvl>
  </w:abstractNum>
  <w:abstractNum w:abstractNumId="3">
    <w:nsid w:val="0F1D7AAA"/>
    <w:multiLevelType w:val="hybridMultilevel"/>
    <w:tmpl w:val="549EBAB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5163005"/>
    <w:multiLevelType w:val="hybridMultilevel"/>
    <w:tmpl w:val="4F608876"/>
    <w:lvl w:ilvl="0" w:tplc="ACF85B42">
      <w:start w:val="1"/>
      <w:numFmt w:val="decimal"/>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nsid w:val="153554BE"/>
    <w:multiLevelType w:val="multilevel"/>
    <w:tmpl w:val="01EE8816"/>
    <w:lvl w:ilvl="0">
      <w:start w:val="1"/>
      <w:numFmt w:val="decimal"/>
      <w:lvlText w:val="%1."/>
      <w:lvlJc w:val="left"/>
      <w:pPr>
        <w:tabs>
          <w:tab w:val="num" w:pos="360"/>
        </w:tabs>
        <w:ind w:left="360" w:right="360" w:hanging="360"/>
      </w:pPr>
      <w:rPr>
        <w:rFonts w:hint="default"/>
        <w:sz w:val="24"/>
      </w:rPr>
    </w:lvl>
    <w:lvl w:ilvl="1">
      <w:start w:val="1"/>
      <w:numFmt w:val="decimal"/>
      <w:isLgl/>
      <w:lvlText w:val="%1.%2"/>
      <w:lvlJc w:val="left"/>
      <w:pPr>
        <w:tabs>
          <w:tab w:val="num" w:pos="750"/>
        </w:tabs>
        <w:ind w:left="750" w:right="750" w:hanging="360"/>
      </w:pPr>
      <w:rPr>
        <w:rFonts w:hint="default"/>
        <w:sz w:val="24"/>
      </w:rPr>
    </w:lvl>
    <w:lvl w:ilvl="2">
      <w:start w:val="1"/>
      <w:numFmt w:val="decimal"/>
      <w:isLgl/>
      <w:lvlText w:val="%1.%2.%3"/>
      <w:lvlJc w:val="left"/>
      <w:pPr>
        <w:tabs>
          <w:tab w:val="num" w:pos="1500"/>
        </w:tabs>
        <w:ind w:left="1500" w:right="1500" w:hanging="720"/>
      </w:pPr>
      <w:rPr>
        <w:rFonts w:hint="default"/>
        <w:sz w:val="24"/>
      </w:rPr>
    </w:lvl>
    <w:lvl w:ilvl="3">
      <w:start w:val="1"/>
      <w:numFmt w:val="decimal"/>
      <w:isLgl/>
      <w:lvlText w:val="%1.%2.%3.%4"/>
      <w:lvlJc w:val="left"/>
      <w:pPr>
        <w:tabs>
          <w:tab w:val="num" w:pos="1890"/>
        </w:tabs>
        <w:ind w:left="1890" w:right="1890" w:hanging="720"/>
      </w:pPr>
      <w:rPr>
        <w:rFonts w:hint="default"/>
        <w:sz w:val="24"/>
      </w:rPr>
    </w:lvl>
    <w:lvl w:ilvl="4">
      <w:start w:val="1"/>
      <w:numFmt w:val="decimal"/>
      <w:isLgl/>
      <w:lvlText w:val="%1.%2.%3.%4.%5"/>
      <w:lvlJc w:val="left"/>
      <w:pPr>
        <w:tabs>
          <w:tab w:val="num" w:pos="2640"/>
        </w:tabs>
        <w:ind w:left="2640" w:right="2640" w:hanging="1080"/>
      </w:pPr>
      <w:rPr>
        <w:rFonts w:hint="default"/>
        <w:sz w:val="24"/>
      </w:rPr>
    </w:lvl>
    <w:lvl w:ilvl="5">
      <w:start w:val="1"/>
      <w:numFmt w:val="decimal"/>
      <w:isLgl/>
      <w:lvlText w:val="%1.%2.%3.%4.%5.%6"/>
      <w:lvlJc w:val="left"/>
      <w:pPr>
        <w:tabs>
          <w:tab w:val="num" w:pos="3030"/>
        </w:tabs>
        <w:ind w:left="3030" w:right="3030" w:hanging="1080"/>
      </w:pPr>
      <w:rPr>
        <w:rFonts w:hint="default"/>
        <w:sz w:val="24"/>
      </w:rPr>
    </w:lvl>
    <w:lvl w:ilvl="6">
      <w:start w:val="1"/>
      <w:numFmt w:val="decimal"/>
      <w:isLgl/>
      <w:lvlText w:val="%1.%2.%3.%4.%5.%6.%7"/>
      <w:lvlJc w:val="left"/>
      <w:pPr>
        <w:tabs>
          <w:tab w:val="num" w:pos="3420"/>
        </w:tabs>
        <w:ind w:left="3420" w:right="3420" w:hanging="1080"/>
      </w:pPr>
      <w:rPr>
        <w:rFonts w:hint="default"/>
        <w:sz w:val="24"/>
      </w:rPr>
    </w:lvl>
    <w:lvl w:ilvl="7">
      <w:start w:val="1"/>
      <w:numFmt w:val="decimal"/>
      <w:isLgl/>
      <w:lvlText w:val="%1.%2.%3.%4.%5.%6.%7.%8"/>
      <w:lvlJc w:val="left"/>
      <w:pPr>
        <w:tabs>
          <w:tab w:val="num" w:pos="4170"/>
        </w:tabs>
        <w:ind w:left="4170" w:right="4170" w:hanging="1440"/>
      </w:pPr>
      <w:rPr>
        <w:rFonts w:hint="default"/>
        <w:sz w:val="24"/>
      </w:rPr>
    </w:lvl>
    <w:lvl w:ilvl="8">
      <w:start w:val="1"/>
      <w:numFmt w:val="decimal"/>
      <w:isLgl/>
      <w:lvlText w:val="%1.%2.%3.%4.%5.%6.%7.%8.%9"/>
      <w:lvlJc w:val="left"/>
      <w:pPr>
        <w:tabs>
          <w:tab w:val="num" w:pos="4560"/>
        </w:tabs>
        <w:ind w:left="4560" w:right="4560" w:hanging="1440"/>
      </w:pPr>
      <w:rPr>
        <w:rFonts w:hint="default"/>
        <w:sz w:val="24"/>
      </w:rPr>
    </w:lvl>
  </w:abstractNum>
  <w:abstractNum w:abstractNumId="6">
    <w:nsid w:val="1E013774"/>
    <w:multiLevelType w:val="multilevel"/>
    <w:tmpl w:val="48BEFD20"/>
    <w:lvl w:ilvl="0">
      <w:start w:val="1"/>
      <w:numFmt w:val="decimal"/>
      <w:pStyle w:val="1"/>
      <w:lvlText w:val="%1."/>
      <w:lvlJc w:val="left"/>
      <w:pPr>
        <w:tabs>
          <w:tab w:val="num" w:pos="709"/>
        </w:tabs>
        <w:ind w:left="709" w:right="709" w:hanging="709"/>
      </w:pPr>
      <w:rPr>
        <w:rFonts w:ascii="Times New Roman" w:hAnsi="Times New Roman" w:cs="David" w:hint="default"/>
        <w:b w:val="0"/>
        <w:bCs w:val="0"/>
        <w:i w:val="0"/>
        <w:iCs w:val="0"/>
        <w:caps w:val="0"/>
        <w:strike w:val="0"/>
        <w:dstrike w:val="0"/>
        <w:vanish w:val="0"/>
        <w:color w:val="auto"/>
        <w:ker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2"/>
      <w:lvlText w:val="%1.%2."/>
      <w:lvlJc w:val="left"/>
      <w:pPr>
        <w:tabs>
          <w:tab w:val="num" w:pos="1418"/>
        </w:tabs>
        <w:ind w:left="1418" w:right="1418" w:hanging="709"/>
      </w:pPr>
      <w:rPr>
        <w:rFonts w:ascii="Times New Roman" w:hAnsi="Times New Roman" w:cs="David" w:hint="default"/>
        <w:b w:val="0"/>
        <w:bCs w:val="0"/>
        <w:i w:val="0"/>
        <w:iCs w:val="0"/>
        <w:caps w:val="0"/>
        <w:strike w:val="0"/>
        <w:dstrike w:val="0"/>
        <w:vanish w:val="0"/>
        <w:color w:val="000000"/>
        <w:kern w:val="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tabs>
          <w:tab w:val="num" w:pos="2835"/>
        </w:tabs>
        <w:ind w:left="2835" w:right="2835" w:hanging="1417"/>
      </w:pPr>
      <w:rPr>
        <w:rFonts w:ascii="Times New Roman" w:hAnsi="Times New Roman" w:cs="David" w:hint="default"/>
        <w:b w:val="0"/>
        <w:bCs w:val="0"/>
        <w:i w:val="0"/>
        <w:iCs w:val="0"/>
        <w:caps w:val="0"/>
        <w:strike w:val="0"/>
        <w:dstrike w:val="0"/>
        <w:vanish w:val="0"/>
        <w:color w:val="000000"/>
        <w:kern w:val="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tabs>
          <w:tab w:val="num" w:pos="4253"/>
        </w:tabs>
        <w:ind w:left="4253" w:right="4253" w:hanging="1418"/>
      </w:pPr>
      <w:rPr>
        <w:rFonts w:ascii="Times New Roman" w:hAnsi="Times New Roman" w:cs="David" w:hint="default"/>
        <w:b w:val="0"/>
        <w:bCs w:val="0"/>
        <w:i w:val="0"/>
        <w:iCs w:val="0"/>
        <w:caps w:val="0"/>
        <w:strike w:val="0"/>
        <w:dstrike w:val="0"/>
        <w:vanish w:val="0"/>
        <w:color w:val="000000"/>
        <w:kern w:val="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tabs>
          <w:tab w:val="num" w:pos="5670"/>
        </w:tabs>
        <w:ind w:left="5670" w:right="5670" w:hanging="1417"/>
      </w:pPr>
      <w:rPr>
        <w:rFonts w:ascii="Times New Roman" w:hAnsi="Times New Roman" w:cs="David" w:hint="default"/>
        <w:b w:val="0"/>
        <w:bCs w:val="0"/>
        <w:i w:val="0"/>
        <w:iCs w:val="0"/>
        <w:caps w:val="0"/>
        <w:strike w:val="0"/>
        <w:dstrike w:val="0"/>
        <w:vanish w:val="0"/>
        <w:color w:val="00000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tabs>
          <w:tab w:val="num" w:pos="-2391"/>
        </w:tabs>
        <w:ind w:left="-2391" w:right="-2391" w:hanging="1152"/>
      </w:pPr>
      <w:rPr>
        <w:rFonts w:hint="default"/>
      </w:rPr>
    </w:lvl>
    <w:lvl w:ilvl="6">
      <w:start w:val="1"/>
      <w:numFmt w:val="decimal"/>
      <w:lvlText w:val="%1.%2.%3.%4.%5.%6.%7"/>
      <w:lvlJc w:val="left"/>
      <w:pPr>
        <w:tabs>
          <w:tab w:val="num" w:pos="-2247"/>
        </w:tabs>
        <w:ind w:left="-2247" w:right="-2247" w:hanging="1296"/>
      </w:pPr>
      <w:rPr>
        <w:rFonts w:hint="default"/>
      </w:rPr>
    </w:lvl>
    <w:lvl w:ilvl="7">
      <w:start w:val="1"/>
      <w:numFmt w:val="decimal"/>
      <w:lvlText w:val="%1.%2.%3.%4.%5.%6.%7.%8"/>
      <w:lvlJc w:val="left"/>
      <w:pPr>
        <w:tabs>
          <w:tab w:val="num" w:pos="-2103"/>
        </w:tabs>
        <w:ind w:left="-2103" w:right="-2103" w:hanging="1440"/>
      </w:pPr>
      <w:rPr>
        <w:rFonts w:hint="default"/>
      </w:rPr>
    </w:lvl>
    <w:lvl w:ilvl="8">
      <w:start w:val="1"/>
      <w:numFmt w:val="decimal"/>
      <w:lvlText w:val="%1.%2.%3.%4.%5.%6.%7.%8.%9"/>
      <w:lvlJc w:val="left"/>
      <w:pPr>
        <w:tabs>
          <w:tab w:val="num" w:pos="-1959"/>
        </w:tabs>
        <w:ind w:left="-1959" w:right="-1959" w:hanging="1584"/>
      </w:pPr>
      <w:rPr>
        <w:rFonts w:hint="default"/>
      </w:rPr>
    </w:lvl>
  </w:abstractNum>
  <w:abstractNum w:abstractNumId="7">
    <w:nsid w:val="1E072B3F"/>
    <w:multiLevelType w:val="hybridMultilevel"/>
    <w:tmpl w:val="10D4E756"/>
    <w:lvl w:ilvl="0" w:tplc="87DA4C6A">
      <w:start w:val="1"/>
      <w:numFmt w:val="hebrew1"/>
      <w:lvlText w:val="%1."/>
      <w:lvlJc w:val="left"/>
      <w:pPr>
        <w:ind w:left="2258" w:hanging="450"/>
      </w:pPr>
      <w:rPr>
        <w:rFonts w:hint="default"/>
      </w:rPr>
    </w:lvl>
    <w:lvl w:ilvl="1" w:tplc="04090019" w:tentative="1">
      <w:start w:val="1"/>
      <w:numFmt w:val="lowerLetter"/>
      <w:lvlText w:val="%2."/>
      <w:lvlJc w:val="left"/>
      <w:pPr>
        <w:ind w:left="2888" w:hanging="360"/>
      </w:pPr>
    </w:lvl>
    <w:lvl w:ilvl="2" w:tplc="0409001B" w:tentative="1">
      <w:start w:val="1"/>
      <w:numFmt w:val="lowerRoman"/>
      <w:lvlText w:val="%3."/>
      <w:lvlJc w:val="right"/>
      <w:pPr>
        <w:ind w:left="3608" w:hanging="180"/>
      </w:pPr>
    </w:lvl>
    <w:lvl w:ilvl="3" w:tplc="0409000F" w:tentative="1">
      <w:start w:val="1"/>
      <w:numFmt w:val="decimal"/>
      <w:lvlText w:val="%4."/>
      <w:lvlJc w:val="left"/>
      <w:pPr>
        <w:ind w:left="4328" w:hanging="360"/>
      </w:pPr>
    </w:lvl>
    <w:lvl w:ilvl="4" w:tplc="04090019" w:tentative="1">
      <w:start w:val="1"/>
      <w:numFmt w:val="lowerLetter"/>
      <w:lvlText w:val="%5."/>
      <w:lvlJc w:val="left"/>
      <w:pPr>
        <w:ind w:left="5048" w:hanging="360"/>
      </w:pPr>
    </w:lvl>
    <w:lvl w:ilvl="5" w:tplc="0409001B" w:tentative="1">
      <w:start w:val="1"/>
      <w:numFmt w:val="lowerRoman"/>
      <w:lvlText w:val="%6."/>
      <w:lvlJc w:val="right"/>
      <w:pPr>
        <w:ind w:left="5768" w:hanging="180"/>
      </w:pPr>
    </w:lvl>
    <w:lvl w:ilvl="6" w:tplc="0409000F" w:tentative="1">
      <w:start w:val="1"/>
      <w:numFmt w:val="decimal"/>
      <w:lvlText w:val="%7."/>
      <w:lvlJc w:val="left"/>
      <w:pPr>
        <w:ind w:left="6488" w:hanging="360"/>
      </w:pPr>
    </w:lvl>
    <w:lvl w:ilvl="7" w:tplc="04090019" w:tentative="1">
      <w:start w:val="1"/>
      <w:numFmt w:val="lowerLetter"/>
      <w:lvlText w:val="%8."/>
      <w:lvlJc w:val="left"/>
      <w:pPr>
        <w:ind w:left="7208" w:hanging="360"/>
      </w:pPr>
    </w:lvl>
    <w:lvl w:ilvl="8" w:tplc="0409001B" w:tentative="1">
      <w:start w:val="1"/>
      <w:numFmt w:val="lowerRoman"/>
      <w:lvlText w:val="%9."/>
      <w:lvlJc w:val="right"/>
      <w:pPr>
        <w:ind w:left="7928" w:hanging="180"/>
      </w:pPr>
    </w:lvl>
  </w:abstractNum>
  <w:abstractNum w:abstractNumId="8">
    <w:nsid w:val="26595C2A"/>
    <w:multiLevelType w:val="singleLevel"/>
    <w:tmpl w:val="040D0005"/>
    <w:lvl w:ilvl="0">
      <w:start w:val="1"/>
      <w:numFmt w:val="bullet"/>
      <w:lvlText w:val=""/>
      <w:lvlJc w:val="center"/>
      <w:pPr>
        <w:tabs>
          <w:tab w:val="num" w:pos="648"/>
        </w:tabs>
        <w:ind w:left="360" w:right="360" w:hanging="72"/>
      </w:pPr>
      <w:rPr>
        <w:rFonts w:ascii="Wingdings" w:hAnsi="Wingdings" w:hint="default"/>
      </w:rPr>
    </w:lvl>
  </w:abstractNum>
  <w:abstractNum w:abstractNumId="9">
    <w:nsid w:val="3E14331F"/>
    <w:multiLevelType w:val="multilevel"/>
    <w:tmpl w:val="5184C844"/>
    <w:name w:val="נספח"/>
    <w:lvl w:ilvl="0">
      <w:start w:val="1"/>
      <w:numFmt w:val="upperRoman"/>
      <w:suff w:val="space"/>
      <w:lvlText w:val="&quot;%1&quot;"/>
      <w:lvlJc w:val="center"/>
      <w:pPr>
        <w:ind w:left="360" w:right="360" w:hanging="72"/>
      </w:pPr>
      <w:rPr>
        <w:rFonts w:cs="David" w:hint="default"/>
        <w:bCs/>
        <w:iCs w:val="0"/>
        <w:caps w:val="0"/>
        <w:strike w:val="0"/>
        <w:dstrike w:val="0"/>
        <w:vanish w:val="0"/>
        <w:color w:val="000000"/>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Roman"/>
      <w:lvlText w:val="&quot;%2&quot;"/>
      <w:lvlJc w:val="center"/>
      <w:pPr>
        <w:tabs>
          <w:tab w:val="num" w:pos="720"/>
        </w:tabs>
        <w:ind w:left="720" w:right="720" w:hanging="360"/>
      </w:pPr>
      <w:rPr>
        <w:rFonts w:cs="David" w:hint="default"/>
        <w:bCs/>
        <w:iCs w:val="0"/>
        <w:caps w:val="0"/>
        <w:strike w:val="0"/>
        <w:dstrike w:val="0"/>
        <w:vanish w:val="0"/>
        <w:color w:val="000000"/>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upperRoman"/>
      <w:lvlText w:val="&quot;%3&quot;"/>
      <w:lvlJc w:val="center"/>
      <w:pPr>
        <w:tabs>
          <w:tab w:val="num" w:pos="1080"/>
        </w:tabs>
        <w:ind w:left="1080" w:right="1080" w:hanging="360"/>
      </w:pPr>
      <w:rPr>
        <w:rFonts w:cs="David" w:hint="default"/>
        <w:bCs/>
        <w:iCs w:val="0"/>
        <w:caps w:val="0"/>
        <w:strike w:val="0"/>
        <w:dstrike w:val="0"/>
        <w:vanish w:val="0"/>
        <w:color w:val="000000"/>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upperRoman"/>
      <w:lvlText w:val="&quot;%4&quot;"/>
      <w:lvlJc w:val="center"/>
      <w:pPr>
        <w:tabs>
          <w:tab w:val="num" w:pos="1440"/>
        </w:tabs>
        <w:ind w:left="1440" w:right="1440" w:hanging="360"/>
      </w:pPr>
      <w:rPr>
        <w:rFonts w:cs="David" w:hint="default"/>
        <w:bCs/>
        <w:iCs w:val="0"/>
        <w:caps w:val="0"/>
        <w:strike w:val="0"/>
        <w:dstrike w:val="0"/>
        <w:vanish w:val="0"/>
        <w:color w:val="000000"/>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0">
    <w:nsid w:val="4B1C42C7"/>
    <w:multiLevelType w:val="multilevel"/>
    <w:tmpl w:val="2674A496"/>
    <w:lvl w:ilvl="0">
      <w:start w:val="1"/>
      <w:numFmt w:val="decimal"/>
      <w:lvlText w:val="%1."/>
      <w:lvlJc w:val="right"/>
      <w:pPr>
        <w:tabs>
          <w:tab w:val="num" w:pos="738"/>
        </w:tabs>
        <w:ind w:left="738" w:right="738" w:hanging="454"/>
      </w:pPr>
      <w:rPr>
        <w:rFonts w:ascii="Courier New" w:hAnsi="Courier New" w:cs="Courier New" w:hint="default"/>
        <w:b/>
        <w:bCs/>
        <w:i w:val="0"/>
        <w:iCs w:val="0"/>
        <w:caps w:val="0"/>
        <w:strike w:val="0"/>
        <w:dstrike w:val="0"/>
        <w:vanish w:val="0"/>
        <w:color w:val="auto"/>
        <w:sz w:val="20"/>
        <w:szCs w:val="2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1645"/>
        </w:tabs>
        <w:ind w:left="1645" w:right="1645" w:hanging="907"/>
      </w:pPr>
      <w:rPr>
        <w:rFonts w:cs="Courier New" w:hint="default"/>
        <w:bCs/>
        <w:iCs w:val="0"/>
        <w:caps w:val="0"/>
        <w:strike w:val="0"/>
        <w:dstrike w:val="0"/>
        <w:vanish w:val="0"/>
        <w:color w:val="auto"/>
        <w:sz w:val="20"/>
        <w:szCs w:val="2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3573"/>
        </w:tabs>
        <w:ind w:left="3573" w:right="3573" w:hanging="1418"/>
      </w:pPr>
      <w:rPr>
        <w:rFonts w:cs="Courier New" w:hint="default"/>
        <w:bCs/>
        <w:iCs w:val="0"/>
        <w:sz w:val="20"/>
        <w:szCs w:val="20"/>
        <w:u w:val="none"/>
      </w:rPr>
    </w:lvl>
    <w:lvl w:ilvl="3">
      <w:start w:val="1"/>
      <w:numFmt w:val="decimal"/>
      <w:lvlText w:val="%1.%2.%3.%4."/>
      <w:lvlJc w:val="left"/>
      <w:pPr>
        <w:tabs>
          <w:tab w:val="num" w:pos="4990"/>
        </w:tabs>
        <w:ind w:left="4990" w:right="4990" w:hanging="1417"/>
      </w:pPr>
      <w:rPr>
        <w:rFonts w:cs="Courier New" w:hint="default"/>
        <w:bCs/>
        <w:iCs w:val="0"/>
        <w:sz w:val="20"/>
        <w:szCs w:val="20"/>
        <w:u w:val="none"/>
      </w:rPr>
    </w:lvl>
    <w:lvl w:ilvl="4">
      <w:start w:val="1"/>
      <w:numFmt w:val="decimal"/>
      <w:lvlText w:val="%1.%2.%3.%4.%5."/>
      <w:lvlJc w:val="left"/>
      <w:pPr>
        <w:tabs>
          <w:tab w:val="num" w:pos="5699"/>
        </w:tabs>
        <w:ind w:left="5699" w:right="5699" w:hanging="1531"/>
      </w:pPr>
      <w:rPr>
        <w:rFonts w:cs="Courier New" w:hint="default"/>
        <w:bCs/>
        <w:iCs w:val="0"/>
        <w:sz w:val="24"/>
        <w:szCs w:val="20"/>
      </w:rPr>
    </w:lvl>
    <w:lvl w:ilvl="5">
      <w:start w:val="1"/>
      <w:numFmt w:val="decimal"/>
      <w:lvlText w:val="%1.%2.%3.%4.%5.%6."/>
      <w:lvlJc w:val="center"/>
      <w:pPr>
        <w:tabs>
          <w:tab w:val="num" w:pos="4992"/>
        </w:tabs>
        <w:ind w:left="4992" w:right="4992" w:hanging="709"/>
      </w:pPr>
      <w:rPr>
        <w:rFonts w:hint="default"/>
        <w:sz w:val="24"/>
      </w:rPr>
    </w:lvl>
    <w:lvl w:ilvl="6">
      <w:start w:val="1"/>
      <w:numFmt w:val="decimal"/>
      <w:lvlText w:val="%1.%2.%3.%4.%5.%6.%7."/>
      <w:lvlJc w:val="center"/>
      <w:pPr>
        <w:tabs>
          <w:tab w:val="num" w:pos="29"/>
        </w:tabs>
        <w:ind w:left="5701" w:right="5701" w:hanging="709"/>
      </w:pPr>
      <w:rPr>
        <w:rFonts w:hint="default"/>
        <w:sz w:val="24"/>
      </w:rPr>
    </w:lvl>
    <w:lvl w:ilvl="7">
      <w:start w:val="1"/>
      <w:numFmt w:val="decimal"/>
      <w:lvlText w:val="%1.%2.%3.%4.%5.%6.%7.%8."/>
      <w:lvlJc w:val="center"/>
      <w:pPr>
        <w:tabs>
          <w:tab w:val="num" w:pos="29"/>
        </w:tabs>
        <w:ind w:left="6410" w:right="6410" w:hanging="709"/>
      </w:pPr>
      <w:rPr>
        <w:rFonts w:hint="default"/>
        <w:sz w:val="24"/>
      </w:rPr>
    </w:lvl>
    <w:lvl w:ilvl="8">
      <w:start w:val="1"/>
      <w:numFmt w:val="decimal"/>
      <w:lvlText w:val="%1.%2.%3.%4.%5.%6.%7.%8.%9."/>
      <w:lvlJc w:val="center"/>
      <w:pPr>
        <w:tabs>
          <w:tab w:val="num" w:pos="29"/>
        </w:tabs>
        <w:ind w:left="7119" w:right="7119" w:hanging="709"/>
      </w:pPr>
      <w:rPr>
        <w:rFonts w:hint="default"/>
        <w:sz w:val="24"/>
      </w:rPr>
    </w:lvl>
  </w:abstractNum>
  <w:abstractNum w:abstractNumId="11">
    <w:nsid w:val="53C4419F"/>
    <w:multiLevelType w:val="singleLevel"/>
    <w:tmpl w:val="1C1499C8"/>
    <w:lvl w:ilvl="0">
      <w:start w:val="1"/>
      <w:numFmt w:val="decimal"/>
      <w:lvlText w:val="%1)"/>
      <w:lvlJc w:val="left"/>
      <w:pPr>
        <w:tabs>
          <w:tab w:val="num" w:pos="585"/>
        </w:tabs>
        <w:ind w:left="585" w:right="585" w:hanging="360"/>
      </w:pPr>
      <w:rPr>
        <w:rFonts w:hint="default"/>
        <w:sz w:val="24"/>
      </w:rPr>
    </w:lvl>
  </w:abstractNum>
  <w:abstractNum w:abstractNumId="12">
    <w:nsid w:val="55794C59"/>
    <w:multiLevelType w:val="multilevel"/>
    <w:tmpl w:val="67A0F582"/>
    <w:lvl w:ilvl="0">
      <w:start w:val="1"/>
      <w:numFmt w:val="decimal"/>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3">
    <w:nsid w:val="607B17D4"/>
    <w:multiLevelType w:val="multilevel"/>
    <w:tmpl w:val="C76E6022"/>
    <w:lvl w:ilvl="0">
      <w:start w:val="1"/>
      <w:numFmt w:val="decimal"/>
      <w:lvlText w:val="%1."/>
      <w:lvlJc w:val="left"/>
      <w:pPr>
        <w:tabs>
          <w:tab w:val="num" w:pos="705"/>
        </w:tabs>
        <w:ind w:left="705" w:right="705" w:hanging="705"/>
      </w:pPr>
      <w:rPr>
        <w:rFonts w:hint="default"/>
      </w:rPr>
    </w:lvl>
    <w:lvl w:ilvl="1">
      <w:start w:val="2"/>
      <w:numFmt w:val="decimal"/>
      <w:isLgl/>
      <w:lvlText w:val="%1.%2"/>
      <w:lvlJc w:val="left"/>
      <w:pPr>
        <w:tabs>
          <w:tab w:val="num" w:pos="1352"/>
        </w:tabs>
        <w:ind w:left="1352" w:right="1352" w:hanging="360"/>
      </w:pPr>
      <w:rPr>
        <w:rFonts w:hint="default"/>
      </w:rPr>
    </w:lvl>
    <w:lvl w:ilvl="2">
      <w:start w:val="1"/>
      <w:numFmt w:val="decimal"/>
      <w:isLgl/>
      <w:lvlText w:val="%1.%2.%3"/>
      <w:lvlJc w:val="left"/>
      <w:pPr>
        <w:tabs>
          <w:tab w:val="num" w:pos="2704"/>
        </w:tabs>
        <w:ind w:left="2704" w:right="2704" w:hanging="720"/>
      </w:pPr>
      <w:rPr>
        <w:rFonts w:hint="default"/>
      </w:rPr>
    </w:lvl>
    <w:lvl w:ilvl="3">
      <w:start w:val="1"/>
      <w:numFmt w:val="decimal"/>
      <w:isLgl/>
      <w:lvlText w:val="%1.%2.%3.%4"/>
      <w:lvlJc w:val="left"/>
      <w:pPr>
        <w:tabs>
          <w:tab w:val="num" w:pos="3696"/>
        </w:tabs>
        <w:ind w:left="3696" w:right="3696" w:hanging="720"/>
      </w:pPr>
      <w:rPr>
        <w:rFonts w:hint="default"/>
      </w:rPr>
    </w:lvl>
    <w:lvl w:ilvl="4">
      <w:start w:val="1"/>
      <w:numFmt w:val="decimal"/>
      <w:isLgl/>
      <w:lvlText w:val="%1.%2.%3.%4.%5"/>
      <w:lvlJc w:val="left"/>
      <w:pPr>
        <w:tabs>
          <w:tab w:val="num" w:pos="5048"/>
        </w:tabs>
        <w:ind w:left="5048" w:right="5048" w:hanging="1080"/>
      </w:pPr>
      <w:rPr>
        <w:rFonts w:hint="default"/>
      </w:rPr>
    </w:lvl>
    <w:lvl w:ilvl="5">
      <w:start w:val="1"/>
      <w:numFmt w:val="decimal"/>
      <w:isLgl/>
      <w:lvlText w:val="%1.%2.%3.%4.%5.%6"/>
      <w:lvlJc w:val="left"/>
      <w:pPr>
        <w:tabs>
          <w:tab w:val="num" w:pos="6040"/>
        </w:tabs>
        <w:ind w:left="6040" w:right="6040" w:hanging="1080"/>
      </w:pPr>
      <w:rPr>
        <w:rFonts w:hint="default"/>
      </w:rPr>
    </w:lvl>
    <w:lvl w:ilvl="6">
      <w:start w:val="1"/>
      <w:numFmt w:val="decimal"/>
      <w:isLgl/>
      <w:lvlText w:val="%1.%2.%3.%4.%5.%6.%7"/>
      <w:lvlJc w:val="left"/>
      <w:pPr>
        <w:tabs>
          <w:tab w:val="num" w:pos="7032"/>
        </w:tabs>
        <w:ind w:left="7032" w:right="7032" w:hanging="1080"/>
      </w:pPr>
      <w:rPr>
        <w:rFonts w:hint="default"/>
      </w:rPr>
    </w:lvl>
    <w:lvl w:ilvl="7">
      <w:start w:val="1"/>
      <w:numFmt w:val="decimal"/>
      <w:isLgl/>
      <w:lvlText w:val="%1.%2.%3.%4.%5.%6.%7.%8"/>
      <w:lvlJc w:val="left"/>
      <w:pPr>
        <w:tabs>
          <w:tab w:val="num" w:pos="8384"/>
        </w:tabs>
        <w:ind w:left="8384" w:right="8384" w:hanging="1440"/>
      </w:pPr>
      <w:rPr>
        <w:rFonts w:hint="default"/>
      </w:rPr>
    </w:lvl>
    <w:lvl w:ilvl="8">
      <w:start w:val="1"/>
      <w:numFmt w:val="decimal"/>
      <w:isLgl/>
      <w:lvlText w:val="%1.%2.%3.%4.%5.%6.%7.%8.%9"/>
      <w:lvlJc w:val="left"/>
      <w:pPr>
        <w:tabs>
          <w:tab w:val="num" w:pos="9376"/>
        </w:tabs>
        <w:ind w:left="9376" w:right="9376" w:hanging="1440"/>
      </w:pPr>
      <w:rPr>
        <w:rFonts w:hint="default"/>
      </w:rPr>
    </w:lvl>
  </w:abstractNum>
  <w:num w:numId="1">
    <w:abstractNumId w:val="10"/>
  </w:num>
  <w:num w:numId="2">
    <w:abstractNumId w:val="10"/>
  </w:num>
  <w:num w:numId="3">
    <w:abstractNumId w:val="12"/>
  </w:num>
  <w:num w:numId="4">
    <w:abstractNumId w:val="6"/>
  </w:num>
  <w:num w:numId="5">
    <w:abstractNumId w:val="5"/>
  </w:num>
  <w:num w:numId="6">
    <w:abstractNumId w:val="8"/>
  </w:num>
  <w:num w:numId="7">
    <w:abstractNumId w:val="2"/>
  </w:num>
  <w:num w:numId="8">
    <w:abstractNumId w:val="4"/>
  </w:num>
  <w:num w:numId="9">
    <w:abstractNumId w:val="6"/>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num>
  <w:num w:numId="13">
    <w:abstractNumId w:val="11"/>
  </w:num>
  <w:num w:numId="14">
    <w:abstractNumId w:val="13"/>
  </w:num>
  <w:num w:numId="15">
    <w:abstractNumId w:val="6"/>
  </w:num>
  <w:num w:numId="16">
    <w:abstractNumId w:val="6"/>
  </w:num>
  <w:num w:numId="17">
    <w:abstractNumId w:val="6"/>
  </w:num>
  <w:num w:numId="18">
    <w:abstractNumId w:val="6"/>
  </w:num>
  <w:num w:numId="19">
    <w:abstractNumId w:val="6"/>
  </w:num>
  <w:num w:numId="20">
    <w:abstractNumId w:val="6"/>
  </w:num>
  <w:num w:numId="21">
    <w:abstractNumId w:val="6"/>
  </w:num>
  <w:num w:numId="22">
    <w:abstractNumId w:val="7"/>
  </w:num>
  <w:num w:numId="23">
    <w:abstractNumId w:val="3"/>
  </w:num>
  <w:num w:numId="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54"/>
  <w:noPunctuationKerning/>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4032"/>
    <w:rsid w:val="00006DF6"/>
    <w:rsid w:val="0022597C"/>
    <w:rsid w:val="00272A91"/>
    <w:rsid w:val="003C7838"/>
    <w:rsid w:val="00405D64"/>
    <w:rsid w:val="0044021F"/>
    <w:rsid w:val="00447032"/>
    <w:rsid w:val="00561015"/>
    <w:rsid w:val="005E124B"/>
    <w:rsid w:val="005E4779"/>
    <w:rsid w:val="00626E35"/>
    <w:rsid w:val="00646847"/>
    <w:rsid w:val="006B0A53"/>
    <w:rsid w:val="006D163D"/>
    <w:rsid w:val="006E356E"/>
    <w:rsid w:val="00701ADD"/>
    <w:rsid w:val="008D4180"/>
    <w:rsid w:val="00942558"/>
    <w:rsid w:val="00952030"/>
    <w:rsid w:val="00976F3A"/>
    <w:rsid w:val="00A2467C"/>
    <w:rsid w:val="00A811A2"/>
    <w:rsid w:val="00B44032"/>
    <w:rsid w:val="00BD6C34"/>
    <w:rsid w:val="00C657A2"/>
    <w:rsid w:val="00CE6DE2"/>
    <w:rsid w:val="00E06931"/>
    <w:rsid w:val="00E46BB2"/>
    <w:rsid w:val="00E96FB4"/>
    <w:rsid w:val="00EE0792"/>
    <w:rsid w:val="00F4143E"/>
    <w:rsid w:val="00FE37E1"/>
    <w:rsid w:val="00FF167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71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spacing w:line="360" w:lineRule="auto"/>
      <w:jc w:val="both"/>
    </w:pPr>
    <w:rPr>
      <w:rFonts w:cs="David"/>
      <w:color w:val="000000"/>
      <w:sz w:val="24"/>
      <w:szCs w:val="24"/>
      <w:lang w:eastAsia="he-IL"/>
    </w:rPr>
  </w:style>
  <w:style w:type="paragraph" w:styleId="1">
    <w:name w:val="heading 1"/>
    <w:basedOn w:val="a"/>
    <w:qFormat/>
    <w:pPr>
      <w:numPr>
        <w:numId w:val="9"/>
      </w:numPr>
      <w:outlineLvl w:val="0"/>
    </w:pPr>
  </w:style>
  <w:style w:type="paragraph" w:styleId="2">
    <w:name w:val="heading 2"/>
    <w:basedOn w:val="a"/>
    <w:qFormat/>
    <w:pPr>
      <w:keepLines/>
      <w:numPr>
        <w:ilvl w:val="1"/>
        <w:numId w:val="9"/>
      </w:numPr>
      <w:outlineLvl w:val="1"/>
    </w:pPr>
  </w:style>
  <w:style w:type="paragraph" w:styleId="3">
    <w:name w:val="heading 3"/>
    <w:basedOn w:val="a"/>
    <w:qFormat/>
    <w:pPr>
      <w:keepLines/>
      <w:numPr>
        <w:ilvl w:val="2"/>
        <w:numId w:val="9"/>
      </w:numPr>
      <w:outlineLvl w:val="2"/>
    </w:pPr>
  </w:style>
  <w:style w:type="paragraph" w:styleId="4">
    <w:name w:val="heading 4"/>
    <w:basedOn w:val="a"/>
    <w:qFormat/>
    <w:pPr>
      <w:keepLines/>
      <w:numPr>
        <w:ilvl w:val="3"/>
        <w:numId w:val="9"/>
      </w:numPr>
      <w:outlineLvl w:val="3"/>
    </w:pPr>
  </w:style>
  <w:style w:type="paragraph" w:styleId="5">
    <w:name w:val="heading 5"/>
    <w:basedOn w:val="a"/>
    <w:qFormat/>
    <w:pPr>
      <w:keepLines/>
      <w:numPr>
        <w:ilvl w:val="4"/>
        <w:numId w:val="9"/>
      </w:numPr>
      <w:spacing w:after="120"/>
      <w:outlineLvl w:val="4"/>
    </w:pPr>
    <w:rPr>
      <w:rFonts w:ascii="Arial" w:hAnsi="Arial"/>
    </w:rPr>
  </w:style>
  <w:style w:type="paragraph" w:styleId="6">
    <w:name w:val="heading 6"/>
    <w:basedOn w:val="a"/>
    <w:qFormat/>
    <w:pPr>
      <w:keepLines/>
      <w:spacing w:after="120"/>
      <w:outlineLvl w:val="5"/>
    </w:pPr>
    <w:rPr>
      <w:rFonts w:ascii="Arial" w:hAnsi="Arial"/>
    </w:rPr>
  </w:style>
  <w:style w:type="paragraph" w:styleId="7">
    <w:name w:val="heading 7"/>
    <w:basedOn w:val="a"/>
    <w:qFormat/>
    <w:pPr>
      <w:keepLines/>
      <w:spacing w:after="120"/>
      <w:outlineLvl w:val="6"/>
    </w:pPr>
    <w:rPr>
      <w:rFonts w:ascii="Arial" w:hAnsi="Arial"/>
    </w:rPr>
  </w:style>
  <w:style w:type="paragraph" w:styleId="8">
    <w:name w:val="heading 8"/>
    <w:basedOn w:val="a"/>
    <w:qFormat/>
    <w:pPr>
      <w:keepLines/>
      <w:spacing w:after="120"/>
      <w:outlineLvl w:val="7"/>
    </w:pPr>
    <w:rPr>
      <w:rFonts w:ascii="Arial" w:hAnsi="Arial"/>
    </w:rPr>
  </w:style>
  <w:style w:type="paragraph" w:styleId="9">
    <w:name w:val="heading 9"/>
    <w:basedOn w:val="a"/>
    <w:qFormat/>
    <w:pPr>
      <w:keepLines/>
      <w:spacing w:after="120"/>
      <w:outlineLvl w:val="8"/>
    </w:pPr>
    <w:rPr>
      <w:rFonts w:ascii="Arial" w:hAnsi="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semiHidden/>
    <w:rPr>
      <w:sz w:val="16"/>
      <w:szCs w:val="16"/>
    </w:rPr>
  </w:style>
  <w:style w:type="paragraph" w:styleId="a4">
    <w:name w:val="annotation text"/>
    <w:basedOn w:val="a"/>
    <w:semiHidden/>
    <w:pPr>
      <w:tabs>
        <w:tab w:val="left" w:pos="709"/>
      </w:tabs>
    </w:pPr>
    <w:rPr>
      <w:noProof/>
      <w:sz w:val="20"/>
      <w:szCs w:val="20"/>
    </w:rPr>
  </w:style>
  <w:style w:type="paragraph" w:customStyle="1" w:styleId="firma">
    <w:name w:val="firma"/>
    <w:basedOn w:val="a"/>
    <w:pPr>
      <w:tabs>
        <w:tab w:val="left" w:pos="567"/>
      </w:tabs>
    </w:pPr>
    <w:rPr>
      <w:rFonts w:ascii="Arial" w:hAnsi="Arial"/>
      <w:b/>
      <w:bCs/>
      <w:noProof/>
      <w:sz w:val="22"/>
      <w:szCs w:val="30"/>
    </w:rPr>
  </w:style>
  <w:style w:type="paragraph" w:styleId="a5">
    <w:name w:val="footer"/>
    <w:basedOn w:val="a"/>
    <w:pPr>
      <w:tabs>
        <w:tab w:val="center" w:pos="4153"/>
        <w:tab w:val="right" w:pos="8306"/>
      </w:tabs>
    </w:pPr>
  </w:style>
  <w:style w:type="character" w:styleId="a6">
    <w:name w:val="footnote reference"/>
    <w:semiHidden/>
    <w:rPr>
      <w:vertAlign w:val="superscript"/>
    </w:rPr>
  </w:style>
  <w:style w:type="paragraph" w:styleId="a7">
    <w:name w:val="footnote text"/>
    <w:basedOn w:val="a"/>
    <w:semiHidden/>
    <w:pPr>
      <w:tabs>
        <w:tab w:val="left" w:pos="709"/>
      </w:tabs>
      <w:ind w:left="170" w:hanging="170"/>
    </w:pPr>
    <w:rPr>
      <w:noProof/>
      <w:sz w:val="20"/>
      <w:szCs w:val="20"/>
    </w:rPr>
  </w:style>
  <w:style w:type="paragraph" w:styleId="a8">
    <w:name w:val="header"/>
    <w:basedOn w:val="a"/>
    <w:pPr>
      <w:tabs>
        <w:tab w:val="center" w:pos="4153"/>
        <w:tab w:val="right" w:pos="8306"/>
      </w:tabs>
    </w:pPr>
  </w:style>
  <w:style w:type="character" w:styleId="a9">
    <w:name w:val="page number"/>
    <w:basedOn w:val="a0"/>
  </w:style>
  <w:style w:type="paragraph" w:customStyle="1" w:styleId="aa">
    <w:name w:val="היסט"/>
    <w:basedOn w:val="a"/>
    <w:pPr>
      <w:ind w:left="709"/>
    </w:pPr>
    <w:rPr>
      <w:rFonts w:ascii="Arial" w:hAnsi="Arial"/>
    </w:rPr>
  </w:style>
  <w:style w:type="paragraph" w:customStyle="1" w:styleId="ab">
    <w:name w:val="היסט_כפול"/>
    <w:basedOn w:val="a"/>
    <w:pPr>
      <w:tabs>
        <w:tab w:val="left" w:pos="680"/>
      </w:tabs>
      <w:ind w:left="1418" w:hanging="1418"/>
    </w:pPr>
    <w:rPr>
      <w:rFonts w:ascii="Arial" w:hAnsi="Arial"/>
    </w:rPr>
  </w:style>
  <w:style w:type="paragraph" w:customStyle="1" w:styleId="10">
    <w:name w:val="היסט_כפול1"/>
    <w:basedOn w:val="a"/>
    <w:pPr>
      <w:tabs>
        <w:tab w:val="left" w:pos="1361"/>
      </w:tabs>
      <w:ind w:left="2126" w:hanging="2126"/>
    </w:pPr>
    <w:rPr>
      <w:rFonts w:ascii="Arial" w:hAnsi="Arial"/>
    </w:rPr>
  </w:style>
  <w:style w:type="paragraph" w:customStyle="1" w:styleId="20">
    <w:name w:val="היסט_כפול2"/>
    <w:basedOn w:val="a"/>
    <w:pPr>
      <w:tabs>
        <w:tab w:val="left" w:pos="1361"/>
      </w:tabs>
      <w:ind w:left="2127" w:hanging="1418"/>
    </w:pPr>
    <w:rPr>
      <w:rFonts w:ascii="Arial" w:hAnsi="Arial"/>
    </w:rPr>
  </w:style>
  <w:style w:type="paragraph" w:customStyle="1" w:styleId="11">
    <w:name w:val="היסט1"/>
    <w:basedOn w:val="a"/>
    <w:pPr>
      <w:tabs>
        <w:tab w:val="num" w:pos="567"/>
      </w:tabs>
      <w:ind w:left="567" w:hanging="283"/>
    </w:pPr>
    <w:rPr>
      <w:rFonts w:ascii="Arial" w:hAnsi="Arial"/>
      <w:color w:val="auto"/>
    </w:rPr>
  </w:style>
  <w:style w:type="paragraph" w:customStyle="1" w:styleId="21">
    <w:name w:val="היסט2"/>
    <w:basedOn w:val="a"/>
    <w:pPr>
      <w:tabs>
        <w:tab w:val="num" w:pos="1134"/>
      </w:tabs>
      <w:ind w:left="1134" w:hanging="567"/>
    </w:pPr>
    <w:rPr>
      <w:rFonts w:ascii="Arial" w:hAnsi="Arial"/>
      <w:color w:val="auto"/>
    </w:rPr>
  </w:style>
  <w:style w:type="paragraph" w:customStyle="1" w:styleId="30">
    <w:name w:val="היסט3"/>
    <w:basedOn w:val="a"/>
    <w:pPr>
      <w:tabs>
        <w:tab w:val="num" w:pos="1701"/>
      </w:tabs>
      <w:ind w:left="1701" w:hanging="567"/>
    </w:pPr>
    <w:rPr>
      <w:rFonts w:ascii="Arial" w:hAnsi="Arial"/>
      <w:color w:val="auto"/>
    </w:rPr>
  </w:style>
  <w:style w:type="paragraph" w:customStyle="1" w:styleId="40">
    <w:name w:val="היסט4"/>
    <w:basedOn w:val="a"/>
    <w:pPr>
      <w:tabs>
        <w:tab w:val="num" w:pos="2268"/>
      </w:tabs>
      <w:ind w:left="2268" w:hanging="567"/>
    </w:pPr>
    <w:rPr>
      <w:rFonts w:ascii="Arial" w:hAnsi="Arial"/>
      <w:color w:val="auto"/>
    </w:rPr>
  </w:style>
  <w:style w:type="paragraph" w:styleId="ac">
    <w:name w:val="Quote"/>
    <w:basedOn w:val="a"/>
    <w:qFormat/>
    <w:pPr>
      <w:ind w:left="709" w:right="709"/>
    </w:pPr>
  </w:style>
  <w:style w:type="paragraph" w:customStyle="1" w:styleId="22">
    <w:name w:val="ציטוט2"/>
    <w:basedOn w:val="a"/>
    <w:pPr>
      <w:keepLines/>
      <w:ind w:left="1418" w:right="1276"/>
    </w:pPr>
    <w:rPr>
      <w:b/>
      <w:bCs/>
      <w:noProof/>
      <w:color w:val="auto"/>
    </w:rPr>
  </w:style>
  <w:style w:type="paragraph" w:styleId="ad">
    <w:name w:val="Body Text"/>
    <w:basedOn w:val="a"/>
  </w:style>
  <w:style w:type="paragraph" w:styleId="ae">
    <w:name w:val="envelope address"/>
    <w:basedOn w:val="a"/>
    <w:pPr>
      <w:framePr w:w="5041" w:h="1979" w:hRule="exact" w:hSpace="181" w:vSpace="181" w:wrap="around" w:vAnchor="page" w:hAnchor="page" w:x="4650" w:y="2382"/>
      <w:ind w:left="2880"/>
      <w:jc w:val="left"/>
    </w:pPr>
  </w:style>
  <w:style w:type="paragraph" w:customStyle="1" w:styleId="NormalE">
    <w:name w:val="NormalE"/>
    <w:basedOn w:val="a"/>
    <w:pPr>
      <w:keepLines/>
      <w:bidi w:val="0"/>
    </w:pPr>
    <w:rPr>
      <w:rFonts w:ascii="Arial" w:hAnsi="Arial"/>
    </w:rPr>
  </w:style>
  <w:style w:type="paragraph" w:customStyle="1" w:styleId="12">
    <w:name w:val="ציטוט1"/>
    <w:basedOn w:val="NormalE"/>
    <w:pPr>
      <w:spacing w:line="240" w:lineRule="auto"/>
      <w:ind w:left="709" w:right="709"/>
    </w:pPr>
  </w:style>
  <w:style w:type="paragraph" w:customStyle="1" w:styleId="Quote2">
    <w:name w:val="Quote2"/>
    <w:basedOn w:val="NormalE"/>
    <w:pPr>
      <w:spacing w:line="240" w:lineRule="auto"/>
      <w:ind w:left="1418" w:right="1418"/>
    </w:pPr>
  </w:style>
  <w:style w:type="paragraph" w:styleId="TOC1">
    <w:name w:val="toc 1"/>
    <w:basedOn w:val="a"/>
    <w:next w:val="a"/>
    <w:autoRedefine/>
    <w:semiHidden/>
    <w:pPr>
      <w:jc w:val="left"/>
    </w:pPr>
    <w:rPr>
      <w:b/>
      <w:bCs/>
      <w:caps/>
      <w:sz w:val="28"/>
      <w:szCs w:val="32"/>
    </w:rPr>
  </w:style>
  <w:style w:type="paragraph" w:styleId="TOC2">
    <w:name w:val="toc 2"/>
    <w:basedOn w:val="a"/>
    <w:next w:val="a"/>
    <w:autoRedefine/>
    <w:semiHidden/>
    <w:pPr>
      <w:ind w:left="709"/>
    </w:pPr>
    <w:rPr>
      <w:b/>
      <w:bCs/>
      <w:smallCaps/>
      <w:szCs w:val="28"/>
    </w:rPr>
  </w:style>
  <w:style w:type="paragraph" w:styleId="TOC3">
    <w:name w:val="toc 3"/>
    <w:basedOn w:val="a"/>
    <w:next w:val="a"/>
    <w:autoRedefine/>
    <w:semiHidden/>
    <w:pPr>
      <w:ind w:left="1418"/>
    </w:pPr>
    <w:rPr>
      <w:sz w:val="20"/>
    </w:rPr>
  </w:style>
  <w:style w:type="paragraph" w:customStyle="1" w:styleId="af">
    <w:name w:val="מחוץ_לשוליים"/>
    <w:basedOn w:val="a"/>
    <w:pPr>
      <w:framePr w:w="1071" w:h="284" w:hSpace="181" w:wrap="around" w:vAnchor="text" w:hAnchor="page" w:x="10377" w:y="29" w:anchorLock="1"/>
    </w:pPr>
  </w:style>
  <w:style w:type="paragraph" w:customStyle="1" w:styleId="h1">
    <w:name w:val="h1"/>
    <w:basedOn w:val="a"/>
    <w:pPr>
      <w:keepLines/>
      <w:ind w:left="703"/>
    </w:pPr>
    <w:rPr>
      <w:noProof/>
      <w:color w:val="auto"/>
    </w:rPr>
  </w:style>
  <w:style w:type="paragraph" w:customStyle="1" w:styleId="h2">
    <w:name w:val="h2"/>
    <w:basedOn w:val="a"/>
    <w:pPr>
      <w:keepLines/>
      <w:ind w:left="1412"/>
    </w:pPr>
    <w:rPr>
      <w:noProof/>
      <w:color w:val="auto"/>
    </w:rPr>
  </w:style>
  <w:style w:type="paragraph" w:customStyle="1" w:styleId="h3">
    <w:name w:val="h3"/>
    <w:basedOn w:val="a"/>
    <w:pPr>
      <w:keepLines/>
      <w:ind w:left="2835"/>
    </w:pPr>
    <w:rPr>
      <w:noProof/>
      <w:color w:val="auto"/>
    </w:rPr>
  </w:style>
  <w:style w:type="paragraph" w:customStyle="1" w:styleId="h4">
    <w:name w:val="h4"/>
    <w:basedOn w:val="a"/>
    <w:pPr>
      <w:keepLines/>
      <w:ind w:left="4253"/>
    </w:pPr>
    <w:rPr>
      <w:noProof/>
      <w:color w:val="auto"/>
    </w:rPr>
  </w:style>
  <w:style w:type="paragraph" w:customStyle="1" w:styleId="h5">
    <w:name w:val="h5"/>
    <w:basedOn w:val="a"/>
    <w:pPr>
      <w:keepLines/>
      <w:ind w:left="5670"/>
    </w:pPr>
    <w:rPr>
      <w:noProof/>
      <w:color w:val="auto"/>
    </w:rPr>
  </w:style>
  <w:style w:type="paragraph" w:customStyle="1" w:styleId="13">
    <w:name w:val="ציטוט1"/>
    <w:basedOn w:val="a"/>
    <w:pPr>
      <w:keepLines/>
      <w:ind w:left="709" w:right="1276"/>
    </w:pPr>
    <w:rPr>
      <w:b/>
      <w:bCs/>
      <w:noProof/>
      <w:color w:val="auto"/>
    </w:rPr>
  </w:style>
  <w:style w:type="paragraph" w:customStyle="1" w:styleId="31">
    <w:name w:val="ציטוט3"/>
    <w:basedOn w:val="a"/>
    <w:pPr>
      <w:keepLines/>
      <w:ind w:left="2835" w:right="1276"/>
    </w:pPr>
    <w:rPr>
      <w:b/>
      <w:bCs/>
      <w:noProof/>
      <w:color w:val="auto"/>
    </w:rPr>
  </w:style>
  <w:style w:type="paragraph" w:customStyle="1" w:styleId="41">
    <w:name w:val="ציטוט4"/>
    <w:basedOn w:val="a"/>
    <w:pPr>
      <w:keepLines/>
      <w:ind w:left="4253" w:right="1276"/>
    </w:pPr>
    <w:rPr>
      <w:b/>
      <w:bCs/>
      <w:noProof/>
      <w:color w:val="auto"/>
    </w:rPr>
  </w:style>
  <w:style w:type="paragraph" w:customStyle="1" w:styleId="50">
    <w:name w:val="ציטוט5"/>
    <w:basedOn w:val="a"/>
    <w:pPr>
      <w:keepLines/>
      <w:ind w:left="5670" w:right="1276"/>
    </w:pPr>
    <w:rPr>
      <w:b/>
      <w:bCs/>
      <w:noProof/>
      <w:color w:val="auto"/>
    </w:rPr>
  </w:style>
  <w:style w:type="paragraph" w:customStyle="1" w:styleId="14">
    <w:name w:val="סגנון1"/>
    <w:basedOn w:val="a5"/>
    <w:pPr>
      <w:tabs>
        <w:tab w:val="clear" w:pos="4153"/>
        <w:tab w:val="clear" w:pos="8306"/>
      </w:tabs>
      <w:spacing w:line="240" w:lineRule="auto"/>
      <w:ind w:left="1418" w:right="3402"/>
    </w:pPr>
  </w:style>
  <w:style w:type="paragraph" w:customStyle="1" w:styleId="af0">
    <w:name w:val="נתן"/>
    <w:basedOn w:val="a"/>
    <w:next w:val="a"/>
    <w:pPr>
      <w:spacing w:line="240" w:lineRule="auto"/>
      <w:ind w:left="1418" w:right="3402"/>
    </w:pPr>
  </w:style>
  <w:style w:type="paragraph" w:styleId="af1">
    <w:name w:val="Balloon Text"/>
    <w:basedOn w:val="a"/>
    <w:semiHidden/>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spacing w:line="360" w:lineRule="auto"/>
      <w:jc w:val="both"/>
    </w:pPr>
    <w:rPr>
      <w:rFonts w:cs="David"/>
      <w:color w:val="000000"/>
      <w:sz w:val="24"/>
      <w:szCs w:val="24"/>
      <w:lang w:eastAsia="he-IL"/>
    </w:rPr>
  </w:style>
  <w:style w:type="paragraph" w:styleId="1">
    <w:name w:val="heading 1"/>
    <w:basedOn w:val="a"/>
    <w:qFormat/>
    <w:pPr>
      <w:numPr>
        <w:numId w:val="9"/>
      </w:numPr>
      <w:outlineLvl w:val="0"/>
    </w:pPr>
  </w:style>
  <w:style w:type="paragraph" w:styleId="2">
    <w:name w:val="heading 2"/>
    <w:basedOn w:val="a"/>
    <w:qFormat/>
    <w:pPr>
      <w:keepLines/>
      <w:numPr>
        <w:ilvl w:val="1"/>
        <w:numId w:val="9"/>
      </w:numPr>
      <w:outlineLvl w:val="1"/>
    </w:pPr>
  </w:style>
  <w:style w:type="paragraph" w:styleId="3">
    <w:name w:val="heading 3"/>
    <w:basedOn w:val="a"/>
    <w:qFormat/>
    <w:pPr>
      <w:keepLines/>
      <w:numPr>
        <w:ilvl w:val="2"/>
        <w:numId w:val="9"/>
      </w:numPr>
      <w:outlineLvl w:val="2"/>
    </w:pPr>
  </w:style>
  <w:style w:type="paragraph" w:styleId="4">
    <w:name w:val="heading 4"/>
    <w:basedOn w:val="a"/>
    <w:qFormat/>
    <w:pPr>
      <w:keepLines/>
      <w:numPr>
        <w:ilvl w:val="3"/>
        <w:numId w:val="9"/>
      </w:numPr>
      <w:outlineLvl w:val="3"/>
    </w:pPr>
  </w:style>
  <w:style w:type="paragraph" w:styleId="5">
    <w:name w:val="heading 5"/>
    <w:basedOn w:val="a"/>
    <w:qFormat/>
    <w:pPr>
      <w:keepLines/>
      <w:numPr>
        <w:ilvl w:val="4"/>
        <w:numId w:val="9"/>
      </w:numPr>
      <w:spacing w:after="120"/>
      <w:outlineLvl w:val="4"/>
    </w:pPr>
    <w:rPr>
      <w:rFonts w:ascii="Arial" w:hAnsi="Arial"/>
    </w:rPr>
  </w:style>
  <w:style w:type="paragraph" w:styleId="6">
    <w:name w:val="heading 6"/>
    <w:basedOn w:val="a"/>
    <w:qFormat/>
    <w:pPr>
      <w:keepLines/>
      <w:spacing w:after="120"/>
      <w:outlineLvl w:val="5"/>
    </w:pPr>
    <w:rPr>
      <w:rFonts w:ascii="Arial" w:hAnsi="Arial"/>
    </w:rPr>
  </w:style>
  <w:style w:type="paragraph" w:styleId="7">
    <w:name w:val="heading 7"/>
    <w:basedOn w:val="a"/>
    <w:qFormat/>
    <w:pPr>
      <w:keepLines/>
      <w:spacing w:after="120"/>
      <w:outlineLvl w:val="6"/>
    </w:pPr>
    <w:rPr>
      <w:rFonts w:ascii="Arial" w:hAnsi="Arial"/>
    </w:rPr>
  </w:style>
  <w:style w:type="paragraph" w:styleId="8">
    <w:name w:val="heading 8"/>
    <w:basedOn w:val="a"/>
    <w:qFormat/>
    <w:pPr>
      <w:keepLines/>
      <w:spacing w:after="120"/>
      <w:outlineLvl w:val="7"/>
    </w:pPr>
    <w:rPr>
      <w:rFonts w:ascii="Arial" w:hAnsi="Arial"/>
    </w:rPr>
  </w:style>
  <w:style w:type="paragraph" w:styleId="9">
    <w:name w:val="heading 9"/>
    <w:basedOn w:val="a"/>
    <w:qFormat/>
    <w:pPr>
      <w:keepLines/>
      <w:spacing w:after="120"/>
      <w:outlineLvl w:val="8"/>
    </w:pPr>
    <w:rPr>
      <w:rFonts w:ascii="Arial" w:hAnsi="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semiHidden/>
    <w:rPr>
      <w:sz w:val="16"/>
      <w:szCs w:val="16"/>
    </w:rPr>
  </w:style>
  <w:style w:type="paragraph" w:styleId="a4">
    <w:name w:val="annotation text"/>
    <w:basedOn w:val="a"/>
    <w:semiHidden/>
    <w:pPr>
      <w:tabs>
        <w:tab w:val="left" w:pos="709"/>
      </w:tabs>
    </w:pPr>
    <w:rPr>
      <w:noProof/>
      <w:sz w:val="20"/>
      <w:szCs w:val="20"/>
    </w:rPr>
  </w:style>
  <w:style w:type="paragraph" w:customStyle="1" w:styleId="firma">
    <w:name w:val="firma"/>
    <w:basedOn w:val="a"/>
    <w:pPr>
      <w:tabs>
        <w:tab w:val="left" w:pos="567"/>
      </w:tabs>
    </w:pPr>
    <w:rPr>
      <w:rFonts w:ascii="Arial" w:hAnsi="Arial"/>
      <w:b/>
      <w:bCs/>
      <w:noProof/>
      <w:sz w:val="22"/>
      <w:szCs w:val="30"/>
    </w:rPr>
  </w:style>
  <w:style w:type="paragraph" w:styleId="a5">
    <w:name w:val="footer"/>
    <w:basedOn w:val="a"/>
    <w:pPr>
      <w:tabs>
        <w:tab w:val="center" w:pos="4153"/>
        <w:tab w:val="right" w:pos="8306"/>
      </w:tabs>
    </w:pPr>
  </w:style>
  <w:style w:type="character" w:styleId="a6">
    <w:name w:val="footnote reference"/>
    <w:semiHidden/>
    <w:rPr>
      <w:vertAlign w:val="superscript"/>
    </w:rPr>
  </w:style>
  <w:style w:type="paragraph" w:styleId="a7">
    <w:name w:val="footnote text"/>
    <w:basedOn w:val="a"/>
    <w:semiHidden/>
    <w:pPr>
      <w:tabs>
        <w:tab w:val="left" w:pos="709"/>
      </w:tabs>
      <w:ind w:left="170" w:hanging="170"/>
    </w:pPr>
    <w:rPr>
      <w:noProof/>
      <w:sz w:val="20"/>
      <w:szCs w:val="20"/>
    </w:rPr>
  </w:style>
  <w:style w:type="paragraph" w:styleId="a8">
    <w:name w:val="header"/>
    <w:basedOn w:val="a"/>
    <w:pPr>
      <w:tabs>
        <w:tab w:val="center" w:pos="4153"/>
        <w:tab w:val="right" w:pos="8306"/>
      </w:tabs>
    </w:pPr>
  </w:style>
  <w:style w:type="character" w:styleId="a9">
    <w:name w:val="page number"/>
    <w:basedOn w:val="a0"/>
  </w:style>
  <w:style w:type="paragraph" w:customStyle="1" w:styleId="aa">
    <w:name w:val="היסט"/>
    <w:basedOn w:val="a"/>
    <w:pPr>
      <w:ind w:left="709"/>
    </w:pPr>
    <w:rPr>
      <w:rFonts w:ascii="Arial" w:hAnsi="Arial"/>
    </w:rPr>
  </w:style>
  <w:style w:type="paragraph" w:customStyle="1" w:styleId="ab">
    <w:name w:val="היסט_כפול"/>
    <w:basedOn w:val="a"/>
    <w:pPr>
      <w:tabs>
        <w:tab w:val="left" w:pos="680"/>
      </w:tabs>
      <w:ind w:left="1418" w:hanging="1418"/>
    </w:pPr>
    <w:rPr>
      <w:rFonts w:ascii="Arial" w:hAnsi="Arial"/>
    </w:rPr>
  </w:style>
  <w:style w:type="paragraph" w:customStyle="1" w:styleId="10">
    <w:name w:val="היסט_כפול1"/>
    <w:basedOn w:val="a"/>
    <w:pPr>
      <w:tabs>
        <w:tab w:val="left" w:pos="1361"/>
      </w:tabs>
      <w:ind w:left="2126" w:hanging="2126"/>
    </w:pPr>
    <w:rPr>
      <w:rFonts w:ascii="Arial" w:hAnsi="Arial"/>
    </w:rPr>
  </w:style>
  <w:style w:type="paragraph" w:customStyle="1" w:styleId="20">
    <w:name w:val="היסט_כפול2"/>
    <w:basedOn w:val="a"/>
    <w:pPr>
      <w:tabs>
        <w:tab w:val="left" w:pos="1361"/>
      </w:tabs>
      <w:ind w:left="2127" w:hanging="1418"/>
    </w:pPr>
    <w:rPr>
      <w:rFonts w:ascii="Arial" w:hAnsi="Arial"/>
    </w:rPr>
  </w:style>
  <w:style w:type="paragraph" w:customStyle="1" w:styleId="11">
    <w:name w:val="היסט1"/>
    <w:basedOn w:val="a"/>
    <w:pPr>
      <w:tabs>
        <w:tab w:val="num" w:pos="567"/>
      </w:tabs>
      <w:ind w:left="567" w:hanging="283"/>
    </w:pPr>
    <w:rPr>
      <w:rFonts w:ascii="Arial" w:hAnsi="Arial"/>
      <w:color w:val="auto"/>
    </w:rPr>
  </w:style>
  <w:style w:type="paragraph" w:customStyle="1" w:styleId="21">
    <w:name w:val="היסט2"/>
    <w:basedOn w:val="a"/>
    <w:pPr>
      <w:tabs>
        <w:tab w:val="num" w:pos="1134"/>
      </w:tabs>
      <w:ind w:left="1134" w:hanging="567"/>
    </w:pPr>
    <w:rPr>
      <w:rFonts w:ascii="Arial" w:hAnsi="Arial"/>
      <w:color w:val="auto"/>
    </w:rPr>
  </w:style>
  <w:style w:type="paragraph" w:customStyle="1" w:styleId="30">
    <w:name w:val="היסט3"/>
    <w:basedOn w:val="a"/>
    <w:pPr>
      <w:tabs>
        <w:tab w:val="num" w:pos="1701"/>
      </w:tabs>
      <w:ind w:left="1701" w:hanging="567"/>
    </w:pPr>
    <w:rPr>
      <w:rFonts w:ascii="Arial" w:hAnsi="Arial"/>
      <w:color w:val="auto"/>
    </w:rPr>
  </w:style>
  <w:style w:type="paragraph" w:customStyle="1" w:styleId="40">
    <w:name w:val="היסט4"/>
    <w:basedOn w:val="a"/>
    <w:pPr>
      <w:tabs>
        <w:tab w:val="num" w:pos="2268"/>
      </w:tabs>
      <w:ind w:left="2268" w:hanging="567"/>
    </w:pPr>
    <w:rPr>
      <w:rFonts w:ascii="Arial" w:hAnsi="Arial"/>
      <w:color w:val="auto"/>
    </w:rPr>
  </w:style>
  <w:style w:type="paragraph" w:styleId="ac">
    <w:name w:val="Quote"/>
    <w:basedOn w:val="a"/>
    <w:qFormat/>
    <w:pPr>
      <w:ind w:left="709" w:right="709"/>
    </w:pPr>
  </w:style>
  <w:style w:type="paragraph" w:customStyle="1" w:styleId="22">
    <w:name w:val="ציטוט2"/>
    <w:basedOn w:val="a"/>
    <w:pPr>
      <w:keepLines/>
      <w:ind w:left="1418" w:right="1276"/>
    </w:pPr>
    <w:rPr>
      <w:b/>
      <w:bCs/>
      <w:noProof/>
      <w:color w:val="auto"/>
    </w:rPr>
  </w:style>
  <w:style w:type="paragraph" w:styleId="ad">
    <w:name w:val="Body Text"/>
    <w:basedOn w:val="a"/>
  </w:style>
  <w:style w:type="paragraph" w:styleId="ae">
    <w:name w:val="envelope address"/>
    <w:basedOn w:val="a"/>
    <w:pPr>
      <w:framePr w:w="5041" w:h="1979" w:hRule="exact" w:hSpace="181" w:vSpace="181" w:wrap="around" w:vAnchor="page" w:hAnchor="page" w:x="4650" w:y="2382"/>
      <w:ind w:left="2880"/>
      <w:jc w:val="left"/>
    </w:pPr>
  </w:style>
  <w:style w:type="paragraph" w:customStyle="1" w:styleId="NormalE">
    <w:name w:val="NormalE"/>
    <w:basedOn w:val="a"/>
    <w:pPr>
      <w:keepLines/>
      <w:bidi w:val="0"/>
    </w:pPr>
    <w:rPr>
      <w:rFonts w:ascii="Arial" w:hAnsi="Arial"/>
    </w:rPr>
  </w:style>
  <w:style w:type="paragraph" w:customStyle="1" w:styleId="12">
    <w:name w:val="ציטוט1"/>
    <w:basedOn w:val="NormalE"/>
    <w:pPr>
      <w:spacing w:line="240" w:lineRule="auto"/>
      <w:ind w:left="709" w:right="709"/>
    </w:pPr>
  </w:style>
  <w:style w:type="paragraph" w:customStyle="1" w:styleId="Quote2">
    <w:name w:val="Quote2"/>
    <w:basedOn w:val="NormalE"/>
    <w:pPr>
      <w:spacing w:line="240" w:lineRule="auto"/>
      <w:ind w:left="1418" w:right="1418"/>
    </w:pPr>
  </w:style>
  <w:style w:type="paragraph" w:styleId="TOC1">
    <w:name w:val="toc 1"/>
    <w:basedOn w:val="a"/>
    <w:next w:val="a"/>
    <w:autoRedefine/>
    <w:semiHidden/>
    <w:pPr>
      <w:jc w:val="left"/>
    </w:pPr>
    <w:rPr>
      <w:b/>
      <w:bCs/>
      <w:caps/>
      <w:sz w:val="28"/>
      <w:szCs w:val="32"/>
    </w:rPr>
  </w:style>
  <w:style w:type="paragraph" w:styleId="TOC2">
    <w:name w:val="toc 2"/>
    <w:basedOn w:val="a"/>
    <w:next w:val="a"/>
    <w:autoRedefine/>
    <w:semiHidden/>
    <w:pPr>
      <w:ind w:left="709"/>
    </w:pPr>
    <w:rPr>
      <w:b/>
      <w:bCs/>
      <w:smallCaps/>
      <w:szCs w:val="28"/>
    </w:rPr>
  </w:style>
  <w:style w:type="paragraph" w:styleId="TOC3">
    <w:name w:val="toc 3"/>
    <w:basedOn w:val="a"/>
    <w:next w:val="a"/>
    <w:autoRedefine/>
    <w:semiHidden/>
    <w:pPr>
      <w:ind w:left="1418"/>
    </w:pPr>
    <w:rPr>
      <w:sz w:val="20"/>
    </w:rPr>
  </w:style>
  <w:style w:type="paragraph" w:customStyle="1" w:styleId="af">
    <w:name w:val="מחוץ_לשוליים"/>
    <w:basedOn w:val="a"/>
    <w:pPr>
      <w:framePr w:w="1071" w:h="284" w:hSpace="181" w:wrap="around" w:vAnchor="text" w:hAnchor="page" w:x="10377" w:y="29" w:anchorLock="1"/>
    </w:pPr>
  </w:style>
  <w:style w:type="paragraph" w:customStyle="1" w:styleId="h1">
    <w:name w:val="h1"/>
    <w:basedOn w:val="a"/>
    <w:pPr>
      <w:keepLines/>
      <w:ind w:left="703"/>
    </w:pPr>
    <w:rPr>
      <w:noProof/>
      <w:color w:val="auto"/>
    </w:rPr>
  </w:style>
  <w:style w:type="paragraph" w:customStyle="1" w:styleId="h2">
    <w:name w:val="h2"/>
    <w:basedOn w:val="a"/>
    <w:pPr>
      <w:keepLines/>
      <w:ind w:left="1412"/>
    </w:pPr>
    <w:rPr>
      <w:noProof/>
      <w:color w:val="auto"/>
    </w:rPr>
  </w:style>
  <w:style w:type="paragraph" w:customStyle="1" w:styleId="h3">
    <w:name w:val="h3"/>
    <w:basedOn w:val="a"/>
    <w:pPr>
      <w:keepLines/>
      <w:ind w:left="2835"/>
    </w:pPr>
    <w:rPr>
      <w:noProof/>
      <w:color w:val="auto"/>
    </w:rPr>
  </w:style>
  <w:style w:type="paragraph" w:customStyle="1" w:styleId="h4">
    <w:name w:val="h4"/>
    <w:basedOn w:val="a"/>
    <w:pPr>
      <w:keepLines/>
      <w:ind w:left="4253"/>
    </w:pPr>
    <w:rPr>
      <w:noProof/>
      <w:color w:val="auto"/>
    </w:rPr>
  </w:style>
  <w:style w:type="paragraph" w:customStyle="1" w:styleId="h5">
    <w:name w:val="h5"/>
    <w:basedOn w:val="a"/>
    <w:pPr>
      <w:keepLines/>
      <w:ind w:left="5670"/>
    </w:pPr>
    <w:rPr>
      <w:noProof/>
      <w:color w:val="auto"/>
    </w:rPr>
  </w:style>
  <w:style w:type="paragraph" w:customStyle="1" w:styleId="13">
    <w:name w:val="ציטוט1"/>
    <w:basedOn w:val="a"/>
    <w:pPr>
      <w:keepLines/>
      <w:ind w:left="709" w:right="1276"/>
    </w:pPr>
    <w:rPr>
      <w:b/>
      <w:bCs/>
      <w:noProof/>
      <w:color w:val="auto"/>
    </w:rPr>
  </w:style>
  <w:style w:type="paragraph" w:customStyle="1" w:styleId="31">
    <w:name w:val="ציטוט3"/>
    <w:basedOn w:val="a"/>
    <w:pPr>
      <w:keepLines/>
      <w:ind w:left="2835" w:right="1276"/>
    </w:pPr>
    <w:rPr>
      <w:b/>
      <w:bCs/>
      <w:noProof/>
      <w:color w:val="auto"/>
    </w:rPr>
  </w:style>
  <w:style w:type="paragraph" w:customStyle="1" w:styleId="41">
    <w:name w:val="ציטוט4"/>
    <w:basedOn w:val="a"/>
    <w:pPr>
      <w:keepLines/>
      <w:ind w:left="4253" w:right="1276"/>
    </w:pPr>
    <w:rPr>
      <w:b/>
      <w:bCs/>
      <w:noProof/>
      <w:color w:val="auto"/>
    </w:rPr>
  </w:style>
  <w:style w:type="paragraph" w:customStyle="1" w:styleId="50">
    <w:name w:val="ציטוט5"/>
    <w:basedOn w:val="a"/>
    <w:pPr>
      <w:keepLines/>
      <w:ind w:left="5670" w:right="1276"/>
    </w:pPr>
    <w:rPr>
      <w:b/>
      <w:bCs/>
      <w:noProof/>
      <w:color w:val="auto"/>
    </w:rPr>
  </w:style>
  <w:style w:type="paragraph" w:customStyle="1" w:styleId="14">
    <w:name w:val="סגנון1"/>
    <w:basedOn w:val="a5"/>
    <w:pPr>
      <w:tabs>
        <w:tab w:val="clear" w:pos="4153"/>
        <w:tab w:val="clear" w:pos="8306"/>
      </w:tabs>
      <w:spacing w:line="240" w:lineRule="auto"/>
      <w:ind w:left="1418" w:right="3402"/>
    </w:pPr>
  </w:style>
  <w:style w:type="paragraph" w:customStyle="1" w:styleId="af0">
    <w:name w:val="נתן"/>
    <w:basedOn w:val="a"/>
    <w:next w:val="a"/>
    <w:pPr>
      <w:spacing w:line="240" w:lineRule="auto"/>
      <w:ind w:left="1418" w:right="3402"/>
    </w:pPr>
  </w:style>
  <w:style w:type="paragraph" w:styleId="af1">
    <w:name w:val="Balloon Text"/>
    <w:basedOn w:val="a"/>
    <w:semiHidden/>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כבאות והצלה" ma:contentTypeID="0x010100ED5AF231A098BE4D83820ABC6E9195F104008FF43AADB6DA4545AA7FC5F4E32C859D" ma:contentTypeVersion="37" ma:contentTypeDescription="צור מסמך חדש." ma:contentTypeScope="" ma:versionID="8a45b3ac913acccde03786cf694b72be">
  <xsd:schema xmlns:xsd="http://www.w3.org/2001/XMLSchema" xmlns:p="http://schemas.microsoft.com/office/2006/metadata/properties" xmlns:ns1="6040a7e8-97b7-4268-934c-bb7d266abaa5" targetNamespace="http://schemas.microsoft.com/office/2006/metadata/properties" ma:root="true" ma:fieldsID="0c7b03cbc02c74192c36bd7f9b6b036b" ns1:_="">
    <xsd:import namespace="6040a7e8-97b7-4268-934c-bb7d266abaa5"/>
    <xsd:element name="properties">
      <xsd:complexType>
        <xsd:sequence>
          <xsd:element name="documentManagement">
            <xsd:complexType>
              <xsd:all>
                <xsd:element ref="ns1:sivug" minOccurs="0"/>
                <xsd:element ref="ns1:simuchin" minOccurs="0"/>
                <xsd:element ref="ns1:sentto" minOccurs="0"/>
                <xsd:element ref="ns1:otek" minOccurs="0"/>
                <xsd:element ref="ns1:meet" minOccurs="0"/>
                <xsd:element ref="ns1:SDSenderName" minOccurs="0"/>
                <xsd:element ref="ns1:pniatype" minOccurs="0"/>
                <xsd:element ref="ns1:pniastatus" minOccurs="0"/>
                <xsd:element ref="ns1:acher" minOccurs="0"/>
                <xsd:element ref="ns1:SDMailOut" minOccurs="0"/>
                <xsd:element ref="ns1:hearot" minOccurs="0"/>
                <xsd:element ref="ns1:searchwords" minOccurs="0"/>
                <xsd:element ref="ns1:SDHebDate" minOccurs="0"/>
                <xsd:element ref="ns1:SDOriginalID" minOccurs="0"/>
                <xsd:element ref="ns1:SDOfflineTo" minOccurs="0"/>
                <xsd:element ref="ns1:SDImportance" minOccurs="0"/>
                <xsd:element ref="ns1:SDAsmachta" minOccurs="0"/>
                <xsd:element ref="ns1:SDCategoryID" minOccurs="0"/>
                <xsd:element ref="ns1:SDDocumentSource" minOccurs="0"/>
                <xsd:element ref="ns1:AutoNumber" minOccurs="0"/>
                <xsd:element ref="ns1:SDDocDate" minOccurs="0"/>
                <xsd:element ref="ns1:SDCategories" minOccurs="0"/>
                <xsd:element ref="ns1:SDAuthor" minOccurs="0"/>
              </xsd:all>
            </xsd:complexType>
          </xsd:element>
        </xsd:sequence>
      </xsd:complexType>
    </xsd:element>
  </xsd:schema>
  <xsd:schema xmlns:xsd="http://www.w3.org/2001/XMLSchema" xmlns:dms="http://schemas.microsoft.com/office/2006/documentManagement/types" targetNamespace="6040a7e8-97b7-4268-934c-bb7d266abaa5" elementFormDefault="qualified">
    <xsd:import namespace="http://schemas.microsoft.com/office/2006/documentManagement/types"/>
    <xsd:element name="sivug" ma:index="0" nillable="true" ma:displayName="סיווג" ma:default="בלמ&quot;ס" ma:format="Dropdown" ma:internalName="sivug" ma:readOnly="false">
      <xsd:simpleType>
        <xsd:restriction base="dms:Choice">
          <xsd:enumeration value="בלמ&quot;ס"/>
          <xsd:enumeration value="אישי"/>
        </xsd:restriction>
      </xsd:simpleType>
    </xsd:element>
    <xsd:element name="simuchin" ma:index="1" nillable="true" ma:displayName="בסימוכין ל" ma:internalName="simuchin" ma:readOnly="false">
      <xsd:simpleType>
        <xsd:restriction base="dms:Note"/>
      </xsd:simpleType>
    </xsd:element>
    <xsd:element name="sentto" ma:index="2" nillable="true" ma:displayName="אל :" ma:internalName="sentto" ma:readOnly="false">
      <xsd:simpleType>
        <xsd:restriction base="dms:Note"/>
      </xsd:simpleType>
    </xsd:element>
    <xsd:element name="otek" ma:index="3" nillable="true" ma:displayName="עותק לידיעה" ma:internalName="otek" ma:readOnly="false">
      <xsd:simpleType>
        <xsd:restriction base="dms:Note"/>
      </xsd:simpleType>
    </xsd:element>
    <xsd:element name="meet" ma:index="4" nillable="true" ma:displayName="מאת" ma:internalName="meet" ma:readOnly="false">
      <xsd:simpleType>
        <xsd:restriction base="dms:Text">
          <xsd:maxLength value="255"/>
        </xsd:restriction>
      </xsd:simpleType>
    </xsd:element>
    <xsd:element name="SDSenderName" ma:index="5" nillable="true" ma:displayName="שם השולח" ma:internalName="SDSenderName" ma:readOnly="false">
      <xsd:simpleType>
        <xsd:restriction base="dms:Text"/>
      </xsd:simpleType>
    </xsd:element>
    <xsd:element name="pniatype" ma:index="6" nillable="true" ma:displayName="סוג הפנייה:" ma:format="Dropdown" ma:internalName="pniatype" ma:readOnly="false">
      <xsd:simpleType>
        <xsd:restriction base="dms:Choice">
          <xsd:enumeration value="אחר"/>
          <xsd:enumeration value="גיוס לכבאות"/>
          <xsd:enumeration value="מבצעים"/>
          <xsd:enumeration value="מניעת דליקות"/>
          <xsd:enumeration value="תשלומים"/>
        </xsd:restriction>
      </xsd:simpleType>
    </xsd:element>
    <xsd:element name="pniastatus" ma:index="7" nillable="true" ma:displayName="סטאטוס הפנייה :" ma:format="Dropdown" ma:internalName="pniastatus" ma:readOnly="false">
      <xsd:simpleType>
        <xsd:restriction base="dms:Choice">
          <xsd:enumeration value="בטיפול"/>
          <xsd:enumeration value="הסתיים"/>
        </xsd:restriction>
      </xsd:simpleType>
    </xsd:element>
    <xsd:element name="acher" ma:index="8" nillable="true" ma:displayName="אחר..." ma:internalName="acher" ma:readOnly="false">
      <xsd:simpleType>
        <xsd:restriction base="dms:Text">
          <xsd:maxLength value="255"/>
        </xsd:restriction>
      </xsd:simpleType>
    </xsd:element>
    <xsd:element name="SDMailOut" ma:index="9" nillable="true" ma:displayName="SDMailOut" ma:internalName="SDMailOut" ma:readOnly="false">
      <xsd:simpleType>
        <xsd:restriction base="dms:Note"/>
      </xsd:simpleType>
    </xsd:element>
    <xsd:element name="hearot" ma:index="10" nillable="true" ma:displayName="הערות:" ma:internalName="hearot" ma:readOnly="false">
      <xsd:simpleType>
        <xsd:restriction base="dms:Note"/>
      </xsd:simpleType>
    </xsd:element>
    <xsd:element name="searchwords" ma:index="11" nillable="true" ma:displayName="מילות חיפוש" ma:internalName="searchwords" ma:readOnly="false">
      <xsd:simpleType>
        <xsd:restriction base="dms:Note"/>
      </xsd:simpleType>
    </xsd:element>
    <xsd:element name="SDHebDate" ma:index="12" nillable="true" ma:displayName="תאריך עברי" ma:internalName="SDHebDate">
      <xsd:simpleType>
        <xsd:restriction base="dms:Text"/>
      </xsd:simpleType>
    </xsd:element>
    <xsd:element name="SDOriginalID" ma:index="13" nillable="true" ma:displayName="סימוכין מקורי" ma:internalName="SDOriginalID">
      <xsd:simpleType>
        <xsd:restriction base="dms:Text"/>
      </xsd:simpleType>
    </xsd:element>
    <xsd:element name="SDOfflineTo" ma:index="14" nillable="true" ma:displayName="הוצא אל" ma:internalName="SDOfflineTo">
      <xsd:simpleType>
        <xsd:restriction base="dms:Text"/>
      </xsd:simpleType>
    </xsd:element>
    <xsd:element name="SDImportance" ma:index="15" nillable="true" ma:displayName="חשיבות" ma:internalName="SDImportance">
      <xsd:simpleType>
        <xsd:restriction base="dms:Number"/>
      </xsd:simpleType>
    </xsd:element>
    <xsd:element name="SDAsmachta" ma:index="16" nillable="true" ma:displayName="אסמכתא" ma:internalName="SDAsmachta">
      <xsd:simpleType>
        <xsd:restriction base="dms:Text"/>
      </xsd:simpleType>
    </xsd:element>
    <xsd:element name="SDCategoryID" ma:index="17" nillable="true" ma:displayName="מזהה נושא" ma:internalName="SDCategoryID">
      <xsd:simpleType>
        <xsd:restriction base="dms:Text"/>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AutoNumber" ma:index="19" nillable="true" ma:displayName="סימוכין" ma:internalName="AutoNumber">
      <xsd:simpleType>
        <xsd:restriction base="dms:Text"/>
      </xsd:simpleType>
    </xsd:element>
    <xsd:element name="SDDocDate" ma:index="20" nillable="true" ma:displayName="תאריך המסמך" ma:internalName="SDDocDate">
      <xsd:simpleType>
        <xsd:restriction base="dms:DateTime"/>
      </xsd:simpleType>
    </xsd:element>
    <xsd:element name="SDCategories" ma:index="21" nillable="true" ma:displayName="נושאים" ma:internalName="SDCategories">
      <xsd:simpleType>
        <xsd:restriction base="dms:Note"/>
      </xsd:simpleType>
    </xsd:element>
    <xsd:element name="SDAuthor" ma:index="22" nillable="true" ma:displayName="מחבר" ma:internalName="SDAuthor">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DDocDate xmlns="6040a7e8-97b7-4268-934c-bb7d266abaa5">2014-08-20T22:00:00+00:00</SDDocDate>
    <SDHebDate xmlns="6040a7e8-97b7-4268-934c-bb7d266abaa5">כ"ה באב, התשע"ד</SDHebDate>
    <SDAuthor xmlns="6040a7e8-97b7-4268-934c-bb7d266abaa5">לאוניד שיימן</SDAuthor>
    <sivug xmlns="6040a7e8-97b7-4268-934c-bb7d266abaa5">בלמ"ס</sivug>
    <pniastatus xmlns="6040a7e8-97b7-4268-934c-bb7d266abaa5" xsi:nil="true"/>
    <SDSenderName xmlns="6040a7e8-97b7-4268-934c-bb7d266abaa5" xsi:nil="true"/>
    <SDMailOut xmlns="6040a7e8-97b7-4268-934c-bb7d266abaa5" xsi:nil="true"/>
    <SDOriginalID xmlns="6040a7e8-97b7-4268-934c-bb7d266abaa5" xsi:nil="true"/>
    <SDAsmachta xmlns="6040a7e8-97b7-4268-934c-bb7d266abaa5" xsi:nil="true"/>
    <SDCategoryID xmlns="6040a7e8-97b7-4268-934c-bb7d266abaa5">fe88aa045ce2;#</SDCategoryID>
    <pniatype xmlns="6040a7e8-97b7-4268-934c-bb7d266abaa5" xsi:nil="true"/>
    <hearot xmlns="6040a7e8-97b7-4268-934c-bb7d266abaa5" xsi:nil="true"/>
    <AutoNumber xmlns="6040a7e8-97b7-4268-934c-bb7d266abaa5">08531314</AutoNumber>
    <SDCategories xmlns="6040a7e8-97b7-4268-934c-bb7d266abaa5">:נציבות כבאות והצלה:רכב וציוד יעודי:ציוד ייעודי;#</SDCategories>
    <SDOfflineTo xmlns="6040a7e8-97b7-4268-934c-bb7d266abaa5" xsi:nil="true"/>
    <otek xmlns="6040a7e8-97b7-4268-934c-bb7d266abaa5" xsi:nil="true"/>
    <acher xmlns="6040a7e8-97b7-4268-934c-bb7d266abaa5" xsi:nil="true"/>
    <searchwords xmlns="6040a7e8-97b7-4268-934c-bb7d266abaa5" xsi:nil="true"/>
    <simuchin xmlns="6040a7e8-97b7-4268-934c-bb7d266abaa5" xsi:nil="true"/>
    <meet xmlns="6040a7e8-97b7-4268-934c-bb7d266abaa5" xsi:nil="true"/>
    <SDImportance xmlns="6040a7e8-97b7-4268-934c-bb7d266abaa5">0</SDImportance>
    <SDDocumentSource xmlns="6040a7e8-97b7-4268-934c-bb7d266abaa5">SDNewFile</SDDocumentSource>
    <sentto xmlns="6040a7e8-97b7-4268-934c-bb7d266abaa5"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369554-08CE-428C-8BE0-E14F8A9B79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40a7e8-97b7-4268-934c-bb7d266abaa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A436083-C41A-4B28-9EEA-3A648BA09F4A}">
  <ds:schemaRefs>
    <ds:schemaRef ds:uri="http://schemas.microsoft.com/office/2006/metadata/longProperties"/>
  </ds:schemaRefs>
</ds:datastoreItem>
</file>

<file path=customXml/itemProps3.xml><?xml version="1.0" encoding="utf-8"?>
<ds:datastoreItem xmlns:ds="http://schemas.openxmlformats.org/officeDocument/2006/customXml" ds:itemID="{BB2117D1-C46B-402A-9FDB-B05793772B93}">
  <ds:schemaRefs>
    <ds:schemaRef ds:uri="http://schemas.microsoft.com/sharepoint/v3/contenttype/forms"/>
  </ds:schemaRefs>
</ds:datastoreItem>
</file>

<file path=customXml/itemProps4.xml><?xml version="1.0" encoding="utf-8"?>
<ds:datastoreItem xmlns:ds="http://schemas.openxmlformats.org/officeDocument/2006/customXml" ds:itemID="{DA480354-0173-456F-B7B5-1425B2F69172}">
  <ds:schemaRefs>
    <ds:schemaRef ds:uri="http://schemas.openxmlformats.org/package/2006/metadata/core-properties"/>
    <ds:schemaRef ds:uri="http://purl.org/dc/elements/1.1/"/>
    <ds:schemaRef ds:uri="6040a7e8-97b7-4268-934c-bb7d266abaa5"/>
    <ds:schemaRef ds:uri="http://purl.org/dc/terms/"/>
    <ds:schemaRef ds:uri="http://schemas.microsoft.com/office/2006/documentManagement/types"/>
    <ds:schemaRef ds:uri="http://www.w3.org/XML/1998/namespace"/>
    <ds:schemaRef ds:uri="http://schemas.microsoft.com/office/2006/metadata/properties"/>
    <ds:schemaRef ds:uri="http://purl.org/dc/dcmitype/"/>
    <ds:schemaRef ds:uri="http://schemas.microsoft.com/office/infopath/2007/PartnerControls"/>
  </ds:schemaRefs>
</ds:datastoreItem>
</file>

<file path=customXml/itemProps5.xml><?xml version="1.0" encoding="utf-8"?>
<ds:datastoreItem xmlns:ds="http://schemas.openxmlformats.org/officeDocument/2006/customXml" ds:itemID="{5F46E838-94C8-4ACA-A1A0-2CE0F6C254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Pages>
  <Words>1105</Words>
  <Characters>5069</Characters>
  <Application>Microsoft Office Word</Application>
  <DocSecurity>0</DocSecurity>
  <Lines>42</Lines>
  <Paragraphs>12</Paragraphs>
  <ScaleCrop>false</ScaleCrop>
  <HeadingPairs>
    <vt:vector size="2" baseType="variant">
      <vt:variant>
        <vt:lpstr>שם</vt:lpstr>
      </vt:variant>
      <vt:variant>
        <vt:i4>1</vt:i4>
      </vt:variant>
    </vt:vector>
  </HeadingPairs>
  <TitlesOfParts>
    <vt:vector size="1" baseType="lpstr">
      <vt:lpstr>  RFI מערכת לחץ למבנים רב קומות - מעודכן</vt:lpstr>
    </vt:vector>
  </TitlesOfParts>
  <Manager>נתן מאיר ושות' משרד עו"ד</Manager>
  <Company>החברה למשק וכלכלה של השלטון המקומי בע"מ</Company>
  <LinksUpToDate>false</LinksUpToDate>
  <CharactersWithSpaces>6162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RFI מערכת לחץ למבנים רב קומות - מעודכן</dc:title>
  <dc:subject>8004</dc:subject>
  <dc:creator>G73290-V1</dc:creator>
  <cp:keywords>f:\commitdocs\8004\G73290-V001.doc.doc החברה למשק וכלכלה של השלטון המקומי בע"מ משכ"ל - כללי 8004 ח-0-4-RFI נציבות כבאות - נוסח 2 73290-V1 G73290-V1</cp:keywords>
  <dc:description>ענת גפני_x000d_
החברה למשק וכלכלה של השלטון המקומי בע"מ_x000d_
ח-0-4-RFI נציבות כבאות - נוסח 2</dc:description>
  <cp:lastModifiedBy>שאול אור</cp:lastModifiedBy>
  <cp:revision>4</cp:revision>
  <cp:lastPrinted>2014-08-21T14:10:00Z</cp:lastPrinted>
  <dcterms:created xsi:type="dcterms:W3CDTF">2014-09-10T06:52:00Z</dcterms:created>
  <dcterms:modified xsi:type="dcterms:W3CDTF">2014-09-10T07:25:00Z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0x010100ED5AF231A098BE4D83820ABC6E9195F104008FF43AADB6DA4545AA7FC5F4E32C859D</vt:lpwstr>
  </property>
  <property fmtid="{D5CDD505-2E9C-101B-9397-08002B2CF9AE}" pid="3" name="ContentType">
    <vt:lpwstr>כבאות והצלה</vt:lpwstr>
  </property>
</Properties>
</file>